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DA" w:rsidRPr="007F0CDA" w:rsidRDefault="007F0CDA" w:rsidP="007F0C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F0CDA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-74295</wp:posOffset>
            </wp:positionV>
            <wp:extent cx="1558290" cy="1057275"/>
            <wp:effectExtent l="19050" t="0" r="381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57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0CD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MINISTÉRIO DA EDUCAÇÃO</w:t>
      </w:r>
    </w:p>
    <w:p w:rsidR="007F0CDA" w:rsidRPr="007F0CDA" w:rsidRDefault="007F0CDA" w:rsidP="007F0C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F0CD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FUNDAÇÃO UNIVERSIDADE FEDERAL DO PAMPA </w:t>
      </w:r>
    </w:p>
    <w:p w:rsidR="007F0CDA" w:rsidRPr="007F0CDA" w:rsidRDefault="007F0CDA" w:rsidP="007F0C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F0CD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PRÓ-REITORIA DE GRADUAÇÃO</w:t>
      </w:r>
    </w:p>
    <w:p w:rsidR="007F0CDA" w:rsidRPr="007F0CDA" w:rsidRDefault="007F0CDA" w:rsidP="007F0CDA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pt-BR"/>
        </w:rPr>
      </w:pPr>
    </w:p>
    <w:p w:rsidR="007F0CDA" w:rsidRPr="007F0CDA" w:rsidRDefault="007F0CDA" w:rsidP="007F0CDA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6"/>
          <w:lang w:eastAsia="pt-BR"/>
        </w:rPr>
      </w:pPr>
    </w:p>
    <w:p w:rsidR="007F0CDA" w:rsidRPr="007F0CDA" w:rsidRDefault="007F0CDA" w:rsidP="007F0CDA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F0CD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PLANO DE ENSINO</w:t>
      </w:r>
    </w:p>
    <w:p w:rsidR="007F0CDA" w:rsidRPr="007F0CDA" w:rsidRDefault="007F0CDA" w:rsidP="007F0CDA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6"/>
          <w:lang w:eastAsia="pt-B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"/>
        <w:gridCol w:w="2668"/>
        <w:gridCol w:w="836"/>
        <w:gridCol w:w="1833"/>
        <w:gridCol w:w="2562"/>
        <w:gridCol w:w="2776"/>
      </w:tblGrid>
      <w:tr w:rsidR="007F0CDA" w:rsidRPr="007F0CDA" w:rsidTr="00C60B49">
        <w:trPr>
          <w:trHeight w:val="312"/>
        </w:trPr>
        <w:tc>
          <w:tcPr>
            <w:tcW w:w="10681" w:type="dxa"/>
            <w:gridSpan w:val="6"/>
            <w:shd w:val="clear" w:color="auto" w:fill="D9D9D9"/>
          </w:tcPr>
          <w:p w:rsidR="007F0CDA" w:rsidRPr="007F0CDA" w:rsidRDefault="007F0CDA" w:rsidP="007F0CDA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  <w:t>Dados de Identificação</w:t>
            </w:r>
          </w:p>
        </w:tc>
      </w:tr>
      <w:tr w:rsidR="007F0CDA" w:rsidRPr="007F0CDA" w:rsidTr="00C60B49">
        <w:tc>
          <w:tcPr>
            <w:tcW w:w="3510" w:type="dxa"/>
            <w:gridSpan w:val="3"/>
          </w:tcPr>
          <w:p w:rsidR="007F0CDA" w:rsidRPr="007F0CDA" w:rsidRDefault="007F0CDA" w:rsidP="007F0CD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 xml:space="preserve">Campus: </w:t>
            </w:r>
            <w:proofErr w:type="gramStart"/>
            <w:r w:rsidRPr="007F0CDA">
              <w:rPr>
                <w:rFonts w:ascii="Calibri" w:eastAsia="Calibri" w:hAnsi="Calibri" w:cs="Times New Roman"/>
              </w:rPr>
              <w:t>Sant’Ana</w:t>
            </w:r>
            <w:proofErr w:type="gramEnd"/>
            <w:r w:rsidRPr="007F0CDA">
              <w:rPr>
                <w:rFonts w:ascii="Calibri" w:eastAsia="Calibri" w:hAnsi="Calibri" w:cs="Times New Roman"/>
              </w:rPr>
              <w:t xml:space="preserve"> do Livramento</w:t>
            </w:r>
          </w:p>
        </w:tc>
        <w:tc>
          <w:tcPr>
            <w:tcW w:w="7171" w:type="dxa"/>
            <w:gridSpan w:val="3"/>
          </w:tcPr>
          <w:p w:rsidR="007F0CDA" w:rsidRPr="007F0CDA" w:rsidRDefault="007F0CDA" w:rsidP="007F0CD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>Curso: Ciências Econômicas</w:t>
            </w:r>
          </w:p>
        </w:tc>
      </w:tr>
      <w:tr w:rsidR="007F0CDA" w:rsidRPr="007F0CDA" w:rsidTr="00C60B49">
        <w:tc>
          <w:tcPr>
            <w:tcW w:w="7905" w:type="dxa"/>
            <w:gridSpan w:val="5"/>
          </w:tcPr>
          <w:p w:rsidR="007F0CDA" w:rsidRPr="007F0CDA" w:rsidRDefault="007F0CDA" w:rsidP="00532D4D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>Componente Curricular:</w:t>
            </w:r>
            <w:r w:rsidRPr="007F0CDA">
              <w:rPr>
                <w:rFonts w:ascii="Calibri" w:eastAsia="Arial Unicode MS" w:hAnsi="Calibri" w:cs="Times New Roman"/>
                <w:b/>
              </w:rPr>
              <w:t xml:space="preserve"> </w:t>
            </w:r>
            <w:r w:rsidR="00532D4D">
              <w:rPr>
                <w:rFonts w:ascii="Calibri" w:eastAsia="Arial Unicode MS" w:hAnsi="Calibri" w:cs="Times New Roman"/>
                <w:b/>
              </w:rPr>
              <w:t>Trabalho de Conclusão de Curso - TCCI</w:t>
            </w:r>
          </w:p>
        </w:tc>
        <w:tc>
          <w:tcPr>
            <w:tcW w:w="2776" w:type="dxa"/>
          </w:tcPr>
          <w:p w:rsidR="007F0CDA" w:rsidRPr="007F0CDA" w:rsidRDefault="007F0CDA" w:rsidP="007F0CD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>Código:</w:t>
            </w:r>
            <w:r w:rsidR="00532D4D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 xml:space="preserve"> SL0059</w:t>
            </w:r>
          </w:p>
        </w:tc>
      </w:tr>
      <w:tr w:rsidR="007F0CDA" w:rsidRPr="007F0CDA" w:rsidTr="00C60B49">
        <w:tc>
          <w:tcPr>
            <w:tcW w:w="10681" w:type="dxa"/>
            <w:gridSpan w:val="6"/>
          </w:tcPr>
          <w:p w:rsidR="007F0CDA" w:rsidRPr="007F0CDA" w:rsidRDefault="007F0CDA" w:rsidP="007F0CD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 xml:space="preserve">Pré-requisito(s): </w:t>
            </w:r>
            <w:r w:rsidR="00532D4D" w:rsidRPr="005B060E">
              <w:rPr>
                <w:rStyle w:val="txtarial8ptgray"/>
                <w:rFonts w:cs="Courier New"/>
                <w:color w:val="000000"/>
                <w:szCs w:val="20"/>
              </w:rPr>
              <w:t>Microeconomia III</w:t>
            </w:r>
            <w:r w:rsidR="00532D4D">
              <w:rPr>
                <w:rStyle w:val="txtarial8ptgray"/>
                <w:rFonts w:cs="Courier New"/>
                <w:color w:val="000000"/>
                <w:szCs w:val="20"/>
              </w:rPr>
              <w:t xml:space="preserve"> (SL0048)</w:t>
            </w:r>
            <w:r w:rsidR="00532D4D" w:rsidRPr="005B060E">
              <w:rPr>
                <w:rStyle w:val="txtarial8ptgray"/>
                <w:rFonts w:cs="Courier New"/>
                <w:color w:val="000000"/>
                <w:szCs w:val="20"/>
              </w:rPr>
              <w:t>, Macroeconomia III</w:t>
            </w:r>
            <w:r w:rsidR="00532D4D">
              <w:rPr>
                <w:rStyle w:val="txtarial8ptgray"/>
                <w:rFonts w:cs="Courier New"/>
                <w:color w:val="000000"/>
                <w:szCs w:val="20"/>
              </w:rPr>
              <w:t xml:space="preserve"> (SL0062)</w:t>
            </w:r>
            <w:r w:rsidR="00532D4D" w:rsidRPr="005B060E">
              <w:rPr>
                <w:rStyle w:val="txtarial8ptgray"/>
                <w:rFonts w:cs="Courier New"/>
                <w:color w:val="000000"/>
                <w:szCs w:val="20"/>
              </w:rPr>
              <w:t xml:space="preserve"> e Econometria II</w:t>
            </w:r>
            <w:r w:rsidR="00532D4D">
              <w:rPr>
                <w:rStyle w:val="txtarial8ptgray"/>
                <w:rFonts w:cs="Courier New"/>
                <w:color w:val="000000"/>
                <w:szCs w:val="20"/>
              </w:rPr>
              <w:t xml:space="preserve"> (SL0057</w:t>
            </w:r>
            <w:proofErr w:type="gramStart"/>
            <w:r w:rsidR="00532D4D">
              <w:rPr>
                <w:rStyle w:val="txtarial8ptgray"/>
                <w:rFonts w:cs="Courier New"/>
                <w:color w:val="000000"/>
                <w:szCs w:val="20"/>
              </w:rPr>
              <w:t>)</w:t>
            </w:r>
            <w:proofErr w:type="gramEnd"/>
          </w:p>
        </w:tc>
      </w:tr>
      <w:tr w:rsidR="007F0CDA" w:rsidRPr="007F0CDA" w:rsidTr="00C60B49">
        <w:tc>
          <w:tcPr>
            <w:tcW w:w="7905" w:type="dxa"/>
            <w:gridSpan w:val="5"/>
          </w:tcPr>
          <w:p w:rsidR="007F0CDA" w:rsidRPr="007F0CDA" w:rsidRDefault="007F0CDA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>Docente: Ana Luísa de Souza Soares</w:t>
            </w:r>
          </w:p>
        </w:tc>
        <w:tc>
          <w:tcPr>
            <w:tcW w:w="2776" w:type="dxa"/>
          </w:tcPr>
          <w:p w:rsidR="007F0CDA" w:rsidRPr="007F0CDA" w:rsidRDefault="007F0CDA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>Turma(s):</w:t>
            </w:r>
            <w:r w:rsidR="00532D4D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532D4D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>7</w:t>
            </w:r>
            <w:proofErr w:type="gramEnd"/>
          </w:p>
        </w:tc>
      </w:tr>
      <w:tr w:rsidR="007F0CDA" w:rsidRPr="007F0CDA" w:rsidTr="00C60B49">
        <w:tc>
          <w:tcPr>
            <w:tcW w:w="7905" w:type="dxa"/>
            <w:gridSpan w:val="5"/>
          </w:tcPr>
          <w:p w:rsidR="007F0CDA" w:rsidRPr="007F0CDA" w:rsidRDefault="00532D4D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>Ano Letivo / Semestre</w:t>
            </w:r>
            <w:r w:rsidR="007F0CDA" w:rsidRPr="007F0CDA">
              <w:rPr>
                <w:rFonts w:ascii="Calibri" w:eastAsia="Calibri" w:hAnsi="Calibri" w:cs="Times New Roman"/>
              </w:rPr>
              <w:t>: 201</w:t>
            </w:r>
            <w:r w:rsidR="00706ED6">
              <w:rPr>
                <w:rFonts w:ascii="Calibri" w:eastAsia="Calibri" w:hAnsi="Calibri" w:cs="Times New Roman"/>
              </w:rPr>
              <w:t>4-I</w:t>
            </w:r>
          </w:p>
        </w:tc>
        <w:tc>
          <w:tcPr>
            <w:tcW w:w="2776" w:type="dxa"/>
          </w:tcPr>
          <w:p w:rsidR="007F0CDA" w:rsidRPr="007F0CDA" w:rsidRDefault="007F0CDA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>Turno: Noturno</w:t>
            </w:r>
          </w:p>
        </w:tc>
      </w:tr>
      <w:tr w:rsidR="007F0CDA" w:rsidRPr="007F0CDA" w:rsidTr="00C60B49">
        <w:trPr>
          <w:gridBefore w:val="1"/>
          <w:wBefore w:w="6" w:type="dxa"/>
        </w:trPr>
        <w:tc>
          <w:tcPr>
            <w:tcW w:w="2668" w:type="dxa"/>
          </w:tcPr>
          <w:p w:rsidR="007F0CDA" w:rsidRPr="007F0CDA" w:rsidRDefault="007F0CDA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 xml:space="preserve">Carga Horária Total: </w:t>
            </w:r>
            <w:r w:rsidR="00532D4D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>18</w:t>
            </w:r>
            <w:r w:rsidRPr="007F0CDA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>0h</w:t>
            </w:r>
          </w:p>
        </w:tc>
        <w:tc>
          <w:tcPr>
            <w:tcW w:w="2669" w:type="dxa"/>
            <w:gridSpan w:val="2"/>
          </w:tcPr>
          <w:p w:rsidR="007F0CDA" w:rsidRPr="007F0CDA" w:rsidRDefault="007F0CDA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>CH teórica: 60</w:t>
            </w:r>
          </w:p>
        </w:tc>
        <w:tc>
          <w:tcPr>
            <w:tcW w:w="2562" w:type="dxa"/>
          </w:tcPr>
          <w:p w:rsidR="007F0CDA" w:rsidRPr="007F0CDA" w:rsidRDefault="007F0CDA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 xml:space="preserve">CH Prática: </w:t>
            </w:r>
            <w:r w:rsidR="00532D4D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2776" w:type="dxa"/>
          </w:tcPr>
          <w:p w:rsidR="007F0CDA" w:rsidRPr="007F0CDA" w:rsidRDefault="007F0CDA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>CH Semipresencial</w:t>
            </w:r>
            <w:r w:rsidRPr="007F0CDA">
              <w:rPr>
                <w:rFonts w:ascii="Arial" w:eastAsia="Bitstream Vera Sans" w:hAnsi="Arial" w:cs="Arial"/>
                <w:sz w:val="20"/>
                <w:szCs w:val="20"/>
                <w:vertAlign w:val="superscript"/>
                <w:lang w:eastAsia="pt-BR"/>
              </w:rPr>
              <w:footnoteReference w:customMarkFollows="1" w:id="1"/>
              <w:sym w:font="Symbol" w:char="F02A"/>
            </w:r>
            <w:r w:rsidRPr="007F0CDA">
              <w:rPr>
                <w:rFonts w:ascii="Arial" w:eastAsia="Bitstream Vera Sans" w:hAnsi="Arial" w:cs="Arial"/>
                <w:sz w:val="20"/>
                <w:szCs w:val="20"/>
                <w:lang w:eastAsia="pt-BR"/>
              </w:rPr>
              <w:t xml:space="preserve">: </w:t>
            </w:r>
          </w:p>
        </w:tc>
      </w:tr>
    </w:tbl>
    <w:p w:rsidR="007F0CDA" w:rsidRPr="007F0CDA" w:rsidRDefault="007F0CDA" w:rsidP="007F0CDA">
      <w:pPr>
        <w:widowControl w:val="0"/>
        <w:suppressLineNumbers/>
        <w:suppressAutoHyphens/>
        <w:spacing w:after="0" w:line="240" w:lineRule="auto"/>
        <w:rPr>
          <w:rFonts w:ascii="Arial" w:eastAsia="Bitstream Vera Sans" w:hAnsi="Arial" w:cs="Arial"/>
          <w:sz w:val="20"/>
          <w:szCs w:val="20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6"/>
        <w:gridCol w:w="778"/>
        <w:gridCol w:w="8719"/>
        <w:gridCol w:w="172"/>
      </w:tblGrid>
      <w:tr w:rsidR="007F0CDA" w:rsidRPr="007F0CDA" w:rsidTr="00C60B49">
        <w:trPr>
          <w:gridAfter w:val="1"/>
          <w:wAfter w:w="172" w:type="dxa"/>
        </w:trPr>
        <w:tc>
          <w:tcPr>
            <w:tcW w:w="10403" w:type="dxa"/>
            <w:gridSpan w:val="3"/>
            <w:shd w:val="clear" w:color="auto" w:fill="D9D9D9"/>
          </w:tcPr>
          <w:p w:rsidR="007F0CDA" w:rsidRPr="007F0CDA" w:rsidRDefault="007F0CDA" w:rsidP="007F0CDA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  <w:t>Ementa</w:t>
            </w:r>
          </w:p>
        </w:tc>
      </w:tr>
      <w:tr w:rsidR="007F0CDA" w:rsidRPr="007F0CDA" w:rsidTr="00C60B49">
        <w:trPr>
          <w:gridAfter w:val="1"/>
          <w:wAfter w:w="172" w:type="dxa"/>
        </w:trPr>
        <w:tc>
          <w:tcPr>
            <w:tcW w:w="10403" w:type="dxa"/>
            <w:gridSpan w:val="3"/>
          </w:tcPr>
          <w:p w:rsidR="007F0CDA" w:rsidRPr="007F0CDA" w:rsidRDefault="00532D4D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i/>
                <w:color w:val="FF0000"/>
                <w:sz w:val="16"/>
                <w:szCs w:val="16"/>
                <w:lang w:eastAsia="pt-BR"/>
              </w:rPr>
            </w:pPr>
            <w:r w:rsidRPr="00617C68">
              <w:rPr>
                <w:b/>
              </w:rPr>
              <w:t>O processo de pesquisa. Planejamento da pesquisa. Técnicas de pesquisa em Economia. Construção do projeto de trabalho de conclusão de curso (TCC I). Normativas sobre projeto e trabalho de curso. Normas ABNT.</w:t>
            </w:r>
          </w:p>
        </w:tc>
      </w:tr>
      <w:tr w:rsidR="007F0CDA" w:rsidRPr="007F0CDA" w:rsidTr="00C60B49">
        <w:trPr>
          <w:gridAfter w:val="1"/>
          <w:wAfter w:w="172" w:type="dxa"/>
        </w:trPr>
        <w:tc>
          <w:tcPr>
            <w:tcW w:w="10403" w:type="dxa"/>
            <w:gridSpan w:val="3"/>
            <w:shd w:val="clear" w:color="auto" w:fill="D9D9D9"/>
          </w:tcPr>
          <w:p w:rsidR="007F0CDA" w:rsidRPr="007F0CDA" w:rsidRDefault="007F0CDA" w:rsidP="007F0CDA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  <w:t xml:space="preserve">Objetivos </w:t>
            </w:r>
          </w:p>
        </w:tc>
      </w:tr>
      <w:tr w:rsidR="007F0CDA" w:rsidRPr="007F0CDA" w:rsidTr="00C60B49">
        <w:trPr>
          <w:gridAfter w:val="1"/>
          <w:wAfter w:w="172" w:type="dxa"/>
        </w:trPr>
        <w:tc>
          <w:tcPr>
            <w:tcW w:w="10403" w:type="dxa"/>
            <w:gridSpan w:val="3"/>
          </w:tcPr>
          <w:p w:rsidR="00532D4D" w:rsidRPr="000F202D" w:rsidRDefault="007F0CDA" w:rsidP="00532D4D">
            <w:pPr>
              <w:widowControl w:val="0"/>
              <w:suppressAutoHyphens/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7F0CDA">
              <w:rPr>
                <w:rFonts w:eastAsia="Bitstream Vera Sans" w:cs="Arial"/>
                <w:b/>
                <w:bCs/>
                <w:lang w:eastAsia="pt-BR"/>
              </w:rPr>
              <w:t>Objetivo geral</w:t>
            </w:r>
            <w:r w:rsidRPr="007F0CDA">
              <w:rPr>
                <w:rFonts w:eastAsia="Bitstream Vera Sans" w:cs="Arial"/>
                <w:bCs/>
                <w:lang w:eastAsia="pt-BR"/>
              </w:rPr>
              <w:t xml:space="preserve">: </w:t>
            </w:r>
            <w:r w:rsidR="00532D4D" w:rsidRPr="000F202D">
              <w:t>Proporcionar aos discentes elementos metodológicos da pesquisa científica, apresentando as regras formais para confecção do projeto de conclusão de curso.</w:t>
            </w:r>
          </w:p>
          <w:p w:rsidR="007F0CDA" w:rsidRPr="000F202D" w:rsidRDefault="007F0CDA" w:rsidP="00532D4D">
            <w:pPr>
              <w:widowControl w:val="0"/>
              <w:suppressAutoHyphens/>
              <w:spacing w:before="120" w:after="0" w:line="240" w:lineRule="auto"/>
              <w:jc w:val="both"/>
              <w:rPr>
                <w:rFonts w:eastAsia="Bitstream Vera Sans" w:cs="Arial"/>
                <w:b/>
                <w:bCs/>
                <w:lang w:eastAsia="pt-BR"/>
              </w:rPr>
            </w:pPr>
            <w:r w:rsidRPr="007F0CDA">
              <w:rPr>
                <w:rFonts w:eastAsia="Bitstream Vera Sans" w:cs="Arial"/>
                <w:b/>
                <w:bCs/>
                <w:lang w:eastAsia="pt-BR"/>
              </w:rPr>
              <w:t>Objetivos específicos</w:t>
            </w:r>
            <w:r w:rsidR="00532D4D" w:rsidRPr="000F202D">
              <w:rPr>
                <w:rFonts w:eastAsia="Bitstream Vera Sans" w:cs="Arial"/>
                <w:b/>
                <w:bCs/>
                <w:lang w:eastAsia="pt-BR"/>
              </w:rPr>
              <w:t>: Como especificado no PCC:</w:t>
            </w:r>
          </w:p>
          <w:p w:rsidR="000F202D" w:rsidRPr="000F202D" w:rsidRDefault="000F202D" w:rsidP="000F202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Mangal"/>
                <w:lang w:eastAsia="zh-CN" w:bidi="hi-IN"/>
              </w:rPr>
            </w:pPr>
            <w:r w:rsidRPr="000F202D">
              <w:rPr>
                <w:rFonts w:eastAsia="Calibri" w:cs="Mangal"/>
                <w:lang w:eastAsia="zh-CN" w:bidi="hi-IN"/>
              </w:rPr>
              <w:t>a) analisar as teorias do pensamento econômico e a evolução histórica e filosófica da economia;</w:t>
            </w:r>
          </w:p>
          <w:p w:rsidR="000F202D" w:rsidRPr="000F202D" w:rsidRDefault="000F202D" w:rsidP="000F202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Mangal"/>
                <w:lang w:eastAsia="zh-CN" w:bidi="hi-IN"/>
              </w:rPr>
            </w:pPr>
            <w:r w:rsidRPr="000F202D">
              <w:rPr>
                <w:rFonts w:eastAsia="Calibri" w:cs="Mangal"/>
                <w:lang w:eastAsia="zh-CN" w:bidi="hi-IN"/>
              </w:rPr>
              <w:t>b) compreender os conceitos microeconômicos, macroeconômicos, do desenvolvimento econômico nacional, regional e local e da economia e internacional;</w:t>
            </w:r>
          </w:p>
          <w:p w:rsidR="000F202D" w:rsidRPr="000F202D" w:rsidRDefault="000F202D" w:rsidP="000F202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0F202D">
              <w:rPr>
                <w:rFonts w:eastAsia="Calibri" w:cs="Mangal"/>
                <w:lang w:eastAsia="zh-CN" w:bidi="hi-IN"/>
              </w:rPr>
              <w:t xml:space="preserve">c) proceder </w:t>
            </w:r>
            <w:proofErr w:type="gramStart"/>
            <w:r w:rsidRPr="000F202D">
              <w:rPr>
                <w:rFonts w:eastAsia="Calibri" w:cs="Mangal"/>
                <w:lang w:eastAsia="zh-CN" w:bidi="hi-IN"/>
              </w:rPr>
              <w:t>a</w:t>
            </w:r>
            <w:proofErr w:type="gramEnd"/>
            <w:r w:rsidRPr="000F202D">
              <w:rPr>
                <w:rFonts w:eastAsia="Calibri" w:cs="Mangal"/>
                <w:lang w:eastAsia="zh-CN" w:bidi="hi-IN"/>
              </w:rPr>
              <w:t xml:space="preserve"> análise crítica dos aspectos da formação histórica </w:t>
            </w:r>
            <w:r w:rsidRPr="000F202D">
              <w:rPr>
                <w:rFonts w:eastAsia="SimSun" w:cs="Mangal"/>
                <w:kern w:val="3"/>
                <w:lang w:eastAsia="zh-CN" w:bidi="hi-IN"/>
              </w:rPr>
              <w:t xml:space="preserve">da realidade contemporânea das economias mundial, brasileira, regional e local; </w:t>
            </w:r>
          </w:p>
          <w:p w:rsidR="000F202D" w:rsidRPr="000F202D" w:rsidRDefault="000F202D" w:rsidP="000F202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0F202D">
              <w:rPr>
                <w:rFonts w:eastAsia="SimSun" w:cs="Mangal"/>
                <w:kern w:val="3"/>
                <w:lang w:eastAsia="zh-CN" w:bidi="hi-IN"/>
              </w:rPr>
              <w:t xml:space="preserve">d) desenvolver conhecimento dos métodos quantitativos da matemática e da estatística, aplicados à realidade e às teorias econômicas; </w:t>
            </w:r>
          </w:p>
          <w:p w:rsidR="000F202D" w:rsidRPr="000F202D" w:rsidRDefault="000F202D" w:rsidP="000F202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Mangal"/>
                <w:lang w:eastAsia="zh-CN" w:bidi="hi-IN"/>
              </w:rPr>
            </w:pPr>
            <w:r w:rsidRPr="000F202D">
              <w:rPr>
                <w:rFonts w:eastAsia="Calibri" w:cs="Mangal"/>
                <w:lang w:eastAsia="zh-CN" w:bidi="hi-IN"/>
              </w:rPr>
              <w:t>e) utilizar o método científico na condução da pesquisa científica;</w:t>
            </w:r>
          </w:p>
          <w:p w:rsidR="000F202D" w:rsidRDefault="000F202D" w:rsidP="000F202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0F202D">
              <w:rPr>
                <w:rFonts w:eastAsia="SimSun" w:cs="Mangal"/>
                <w:kern w:val="3"/>
                <w:lang w:eastAsia="zh-CN" w:bidi="hi-IN"/>
              </w:rPr>
              <w:t>f) dominar ferramentas específicas da profissão, como análises, diagnósticos, pareceres, projetos, projeções, elaboração de índices, etc.</w:t>
            </w:r>
          </w:p>
          <w:p w:rsidR="000F202D" w:rsidRPr="007F0CDA" w:rsidRDefault="000F202D" w:rsidP="000F202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Bitstream Vera Sans" w:hAnsi="Arial" w:cs="Arial"/>
                <w:i/>
                <w:color w:val="FF0000"/>
                <w:sz w:val="16"/>
                <w:szCs w:val="16"/>
                <w:lang w:eastAsia="pt-BR"/>
              </w:rPr>
            </w:pPr>
            <w:r w:rsidRPr="000F202D">
              <w:rPr>
                <w:rFonts w:eastAsia="Calibri" w:cs="Mangal"/>
                <w:lang w:eastAsia="zh-CN" w:bidi="hi-IN"/>
              </w:rPr>
              <w:t>g) relacionar a ciência econômica e os aspectos éticos,</w:t>
            </w:r>
            <w:r w:rsidRPr="000F202D">
              <w:rPr>
                <w:rFonts w:eastAsia="SimSun" w:cs="Mangal"/>
                <w:kern w:val="3"/>
                <w:lang w:eastAsia="zh-CN" w:bidi="hi-IN"/>
              </w:rPr>
              <w:t xml:space="preserve"> </w:t>
            </w:r>
            <w:r w:rsidRPr="000F202D">
              <w:rPr>
                <w:rFonts w:eastAsia="Calibri" w:cs="Mangal"/>
                <w:lang w:eastAsia="zh-CN" w:bidi="hi-IN"/>
              </w:rPr>
              <w:t xml:space="preserve">sociais, políticos, ambientais e de cidadania </w:t>
            </w:r>
            <w:r w:rsidRPr="000F202D">
              <w:rPr>
                <w:rFonts w:eastAsia="SimSun" w:cs="Mangal"/>
                <w:kern w:val="3"/>
                <w:lang w:eastAsia="zh-CN" w:bidi="hi-IN"/>
              </w:rPr>
              <w:t>numa ampla formação de caráter humanístico</w:t>
            </w:r>
            <w:r>
              <w:rPr>
                <w:rFonts w:eastAsia="SimSun" w:cs="Mangal"/>
                <w:kern w:val="3"/>
                <w:lang w:eastAsia="zh-CN" w:bidi="hi-IN"/>
              </w:rPr>
              <w:t>.</w:t>
            </w:r>
          </w:p>
        </w:tc>
      </w:tr>
      <w:tr w:rsidR="007F0CDA" w:rsidRPr="007F0CDA" w:rsidTr="00C60B49">
        <w:trPr>
          <w:gridAfter w:val="1"/>
          <w:wAfter w:w="172" w:type="dxa"/>
        </w:trPr>
        <w:tc>
          <w:tcPr>
            <w:tcW w:w="10403" w:type="dxa"/>
            <w:gridSpan w:val="3"/>
            <w:shd w:val="clear" w:color="auto" w:fill="D9D9D9"/>
          </w:tcPr>
          <w:p w:rsidR="007F0CDA" w:rsidRPr="007F0CDA" w:rsidRDefault="007F0CDA" w:rsidP="007F0CDA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  <w:t xml:space="preserve">Metodologia </w:t>
            </w:r>
          </w:p>
        </w:tc>
      </w:tr>
      <w:tr w:rsidR="007F0CDA" w:rsidRPr="007F0CDA" w:rsidTr="00C60B49">
        <w:trPr>
          <w:gridAfter w:val="1"/>
          <w:wAfter w:w="172" w:type="dxa"/>
        </w:trPr>
        <w:tc>
          <w:tcPr>
            <w:tcW w:w="10403" w:type="dxa"/>
            <w:gridSpan w:val="3"/>
          </w:tcPr>
          <w:p w:rsidR="007F0CDA" w:rsidRPr="007F0CDA" w:rsidRDefault="00532D4D" w:rsidP="007F0CD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Bitstream Vera Sans" w:hAnsi="Arial" w:cs="Arial"/>
                <w:bCs/>
                <w:sz w:val="16"/>
                <w:szCs w:val="16"/>
                <w:lang w:eastAsia="pt-BR"/>
              </w:rPr>
            </w:pPr>
            <w:r>
              <w:t>As aulas serão expositivas e orientadas a elaboração dos projetos de pesquisa. A cada aula presencial será apresentado e discutido os aspectos referentes à cientificidade dos trabalhos acadêmicos bem quanto a sua forma e conteúdo. Será necessário o empenho e o comprometimento dos acadêmicos para elaboração dos seus trabalhos individuais. Fica ao encargo do professor da disciplina orientações quanto à estrutura e componentes do projeto, mas caberá ao Professor Orientador de TCC I orientar nos encaminhamentos quanto ao desenvolvimento das temáticas escolhidas pelos acadêmicos.</w:t>
            </w:r>
          </w:p>
        </w:tc>
      </w:tr>
      <w:tr w:rsidR="007F0CDA" w:rsidRPr="007F0CDA" w:rsidTr="00C60B49">
        <w:trPr>
          <w:gridAfter w:val="1"/>
          <w:wAfter w:w="172" w:type="dxa"/>
        </w:trPr>
        <w:tc>
          <w:tcPr>
            <w:tcW w:w="10403" w:type="dxa"/>
            <w:gridSpan w:val="3"/>
            <w:shd w:val="clear" w:color="auto" w:fill="D9D9D9"/>
          </w:tcPr>
          <w:p w:rsidR="007F0CDA" w:rsidRPr="007F0CDA" w:rsidRDefault="007F0CDA" w:rsidP="007F0CDA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  <w:t xml:space="preserve">Avaliação do Processo de Ensino-Aprendizagem </w:t>
            </w:r>
          </w:p>
        </w:tc>
      </w:tr>
      <w:tr w:rsidR="007F0CDA" w:rsidRPr="007F0CDA" w:rsidTr="00C60B49">
        <w:trPr>
          <w:gridAfter w:val="1"/>
          <w:wAfter w:w="172" w:type="dxa"/>
        </w:trPr>
        <w:tc>
          <w:tcPr>
            <w:tcW w:w="10403" w:type="dxa"/>
            <w:gridSpan w:val="3"/>
          </w:tcPr>
          <w:p w:rsidR="00532D4D" w:rsidRDefault="00532D4D" w:rsidP="00532D4D">
            <w:pPr>
              <w:jc w:val="both"/>
              <w:rPr>
                <w:b/>
                <w:bCs/>
                <w:i/>
              </w:rPr>
            </w:pPr>
            <w:r w:rsidRPr="00F45A5E">
              <w:rPr>
                <w:b/>
                <w:bCs/>
                <w:i/>
              </w:rPr>
              <w:t>Avaliação</w:t>
            </w:r>
          </w:p>
          <w:p w:rsidR="00532D4D" w:rsidRPr="007D245D" w:rsidRDefault="00532D4D" w:rsidP="00532D4D">
            <w:pPr>
              <w:jc w:val="both"/>
              <w:rPr>
                <w:color w:val="000000"/>
              </w:rPr>
            </w:pPr>
            <w:r w:rsidRPr="007D245D">
              <w:rPr>
                <w:b/>
                <w:bCs/>
              </w:rPr>
              <w:t xml:space="preserve">Segundo as Normas de TCC I e TCC II anexa ao PPC de Ciências Econômicas: </w:t>
            </w:r>
            <w:r w:rsidRPr="007D245D">
              <w:rPr>
                <w:b/>
                <w:color w:val="000000"/>
              </w:rPr>
              <w:t>Art. 11</w:t>
            </w:r>
            <w:r w:rsidRPr="007D245D">
              <w:rPr>
                <w:color w:val="000000"/>
              </w:rPr>
              <w:t xml:space="preserve"> - A nota final do aluno no componente curricular de TCC I será composta pela média aritmética simples da nota do professor do componente, nota do orientador do projeto e pela nota de um terceiro parecerista, também docente. Os avaliadores do projeto devem atribuir a sua nota de acordo com fichas de avaliação individuais, elaboradas pela </w:t>
            </w:r>
            <w:r w:rsidRPr="007D245D">
              <w:rPr>
                <w:color w:val="000000"/>
              </w:rPr>
              <w:lastRenderedPageBreak/>
              <w:t>Coordenação da disciplina, onde o professor apõe suas notas para cada item a ser considerado.</w:t>
            </w:r>
          </w:p>
          <w:p w:rsidR="00532D4D" w:rsidRPr="007D245D" w:rsidRDefault="00532D4D" w:rsidP="00532D4D">
            <w:pPr>
              <w:jc w:val="both"/>
              <w:rPr>
                <w:b/>
                <w:i/>
              </w:rPr>
            </w:pPr>
            <w:r w:rsidRPr="007D245D">
              <w:rPr>
                <w:b/>
                <w:i/>
              </w:rPr>
              <w:t>Datas das Avaliações</w:t>
            </w:r>
          </w:p>
          <w:p w:rsidR="00532D4D" w:rsidRDefault="00532D4D" w:rsidP="00532D4D">
            <w:pPr>
              <w:jc w:val="both"/>
              <w:rPr>
                <w:color w:val="000000"/>
              </w:rPr>
            </w:pPr>
            <w:r w:rsidRPr="007D245D">
              <w:rPr>
                <w:b/>
                <w:color w:val="000000"/>
              </w:rPr>
              <w:t>Art. 10 -</w:t>
            </w:r>
            <w:r w:rsidRPr="007D245D">
              <w:rPr>
                <w:color w:val="000000"/>
              </w:rPr>
              <w:t xml:space="preserve"> O projeto de monografia deve ser entregue ao professor responsável de TCC I, assinado pelo orientando e pelo orientador responsável, com no mínimo 15 (quinze) dias úteis de antecedência ao término do semestre letivo ou conforme calendário acadêmico, para conhecimento e controle da secretaria da coordenação do curso.</w:t>
            </w:r>
          </w:p>
          <w:p w:rsidR="004B7A3C" w:rsidRPr="004B7A3C" w:rsidRDefault="004B7A3C" w:rsidP="00532D4D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B7A3C">
              <w:rPr>
                <w:b/>
                <w:color w:val="000000"/>
                <w:sz w:val="28"/>
                <w:szCs w:val="28"/>
              </w:rPr>
              <w:t xml:space="preserve">Entrega em </w:t>
            </w:r>
            <w:r w:rsidR="00706ED6">
              <w:rPr>
                <w:b/>
                <w:color w:val="000000"/>
                <w:sz w:val="28"/>
                <w:szCs w:val="28"/>
              </w:rPr>
              <w:t>06 de agosto de 2014</w:t>
            </w:r>
          </w:p>
          <w:p w:rsidR="00532D4D" w:rsidRPr="00F45A5E" w:rsidRDefault="00532D4D" w:rsidP="00532D4D">
            <w:pPr>
              <w:jc w:val="both"/>
              <w:rPr>
                <w:b/>
                <w:bCs/>
                <w:i/>
                <w:iCs/>
              </w:rPr>
            </w:pPr>
            <w:r w:rsidRPr="00F45A5E">
              <w:rPr>
                <w:b/>
                <w:bCs/>
                <w:i/>
                <w:iCs/>
              </w:rPr>
              <w:t>Frequência</w:t>
            </w:r>
          </w:p>
          <w:p w:rsidR="007F0CDA" w:rsidRPr="007F0CDA" w:rsidRDefault="00532D4D" w:rsidP="00532D4D">
            <w:pPr>
              <w:jc w:val="both"/>
              <w:rPr>
                <w:rFonts w:ascii="Arial" w:eastAsia="Bitstream Vera Sans" w:hAnsi="Arial" w:cs="Arial"/>
                <w:bCs/>
                <w:i/>
                <w:sz w:val="16"/>
                <w:szCs w:val="16"/>
                <w:lang w:eastAsia="pt-BR"/>
              </w:rPr>
            </w:pPr>
            <w:r w:rsidRPr="00F45A5E">
              <w:t>A verificação será sempre feita no início de cada aula, portanto é importante manter a pontualidade para o início das atividades.</w:t>
            </w:r>
            <w:r>
              <w:t xml:space="preserve"> É imprescindível que o aluno estabeleça um horário semanal com seu Professor orientador para o desenvolvimento das atividades extraclasse.</w:t>
            </w:r>
          </w:p>
        </w:tc>
      </w:tr>
      <w:tr w:rsidR="007F0CDA" w:rsidRPr="007F0CDA" w:rsidTr="00C60B49">
        <w:trPr>
          <w:gridAfter w:val="1"/>
          <w:wAfter w:w="172" w:type="dxa"/>
        </w:trPr>
        <w:tc>
          <w:tcPr>
            <w:tcW w:w="10403" w:type="dxa"/>
            <w:gridSpan w:val="3"/>
            <w:shd w:val="clear" w:color="auto" w:fill="D9D9D9"/>
          </w:tcPr>
          <w:p w:rsidR="007F0CDA" w:rsidRPr="007F0CDA" w:rsidRDefault="007F0CDA" w:rsidP="007F0CDA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  <w:lastRenderedPageBreak/>
              <w:t>Atividades de Recuperação Preventiva do Processo de Ensino-Aprendizagem</w:t>
            </w:r>
          </w:p>
        </w:tc>
      </w:tr>
      <w:tr w:rsidR="007F0CDA" w:rsidRPr="007F0CDA" w:rsidTr="00C60B49">
        <w:trPr>
          <w:gridAfter w:val="1"/>
          <w:wAfter w:w="172" w:type="dxa"/>
        </w:trPr>
        <w:tc>
          <w:tcPr>
            <w:tcW w:w="10403" w:type="dxa"/>
            <w:gridSpan w:val="3"/>
          </w:tcPr>
          <w:p w:rsidR="007F0CDA" w:rsidRPr="007F0CDA" w:rsidRDefault="00532D4D" w:rsidP="00532D4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Bitstream Vera Sans" w:hAnsi="Arial" w:cs="Arial"/>
                <w:i/>
                <w:color w:val="FF0000"/>
                <w:sz w:val="16"/>
                <w:szCs w:val="16"/>
                <w:lang w:eastAsia="pt-BR"/>
              </w:rPr>
            </w:pPr>
            <w:r w:rsidRPr="00F45A5E">
              <w:t xml:space="preserve">A avaliação do </w:t>
            </w:r>
            <w:r>
              <w:t>processo de aprendizagem é contínua</w:t>
            </w:r>
            <w:r w:rsidRPr="00F45A5E">
              <w:t xml:space="preserve">, de modo a permitir ao aluno a possibilidade de </w:t>
            </w:r>
            <w:r>
              <w:t>reflexão sobre os procedimentos de elaboração de projetos de pesquisa e seu conteúdo</w:t>
            </w:r>
            <w:r w:rsidRPr="00F45A5E">
              <w:t xml:space="preserve">. </w:t>
            </w:r>
            <w:r>
              <w:t>Logo, a assiduidade nas reuniões com os Professores Orientadores, e a discussão e o cumprimento das orientações e encaminhamentos torna-se determinante da aprendizagem e viabilidade do projeto de pesquisa.</w:t>
            </w:r>
          </w:p>
        </w:tc>
      </w:tr>
      <w:tr w:rsidR="007F0CDA" w:rsidRPr="007F0CDA" w:rsidTr="00C60B49">
        <w:trPr>
          <w:gridAfter w:val="1"/>
          <w:wAfter w:w="172" w:type="dxa"/>
        </w:trPr>
        <w:tc>
          <w:tcPr>
            <w:tcW w:w="10403" w:type="dxa"/>
            <w:gridSpan w:val="3"/>
            <w:shd w:val="clear" w:color="auto" w:fill="D9D9D9"/>
          </w:tcPr>
          <w:p w:rsidR="007F0CDA" w:rsidRPr="007F0CDA" w:rsidRDefault="007F0CDA" w:rsidP="007F0CDA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  <w:t xml:space="preserve">Cronograma e Programa do Componente Curricular </w:t>
            </w:r>
          </w:p>
        </w:tc>
      </w:tr>
      <w:tr w:rsidR="007F0CDA" w:rsidRPr="007F0CDA" w:rsidTr="00C60B49">
        <w:trPr>
          <w:gridAfter w:val="1"/>
          <w:wAfter w:w="172" w:type="dxa"/>
        </w:trPr>
        <w:tc>
          <w:tcPr>
            <w:tcW w:w="906" w:type="dxa"/>
          </w:tcPr>
          <w:p w:rsidR="007F0CDA" w:rsidRPr="007F0CDA" w:rsidRDefault="007F0CDA" w:rsidP="007F0CD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Bitstream Vera Sans" w:hAnsi="Arial" w:cs="Arial"/>
                <w:b/>
                <w:sz w:val="16"/>
                <w:szCs w:val="16"/>
                <w:lang w:eastAsia="pt-BR"/>
              </w:rPr>
            </w:pPr>
            <w:r w:rsidRPr="007F0CDA">
              <w:rPr>
                <w:rFonts w:ascii="Arial" w:eastAsia="Bitstream Vera Sans" w:hAnsi="Arial" w:cs="Arial"/>
                <w:b/>
                <w:sz w:val="16"/>
                <w:szCs w:val="16"/>
                <w:lang w:eastAsia="pt-BR"/>
              </w:rPr>
              <w:t>Data (quando)</w:t>
            </w:r>
          </w:p>
        </w:tc>
        <w:tc>
          <w:tcPr>
            <w:tcW w:w="778" w:type="dxa"/>
          </w:tcPr>
          <w:p w:rsidR="007F0CDA" w:rsidRPr="007F0CDA" w:rsidRDefault="007F0CDA" w:rsidP="007F0CD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Bitstream Vera Sans" w:hAnsi="Arial" w:cs="Arial"/>
                <w:b/>
                <w:sz w:val="16"/>
                <w:szCs w:val="16"/>
                <w:lang w:eastAsia="pt-BR"/>
              </w:rPr>
            </w:pPr>
            <w:r w:rsidRPr="007F0CDA">
              <w:rPr>
                <w:rFonts w:ascii="Arial" w:eastAsia="Bitstream Vera Sans" w:hAnsi="Arial" w:cs="Arial"/>
                <w:b/>
                <w:sz w:val="16"/>
                <w:szCs w:val="16"/>
                <w:lang w:eastAsia="pt-BR"/>
              </w:rPr>
              <w:t>Número da Aula</w:t>
            </w:r>
          </w:p>
        </w:tc>
        <w:tc>
          <w:tcPr>
            <w:tcW w:w="8719" w:type="dxa"/>
          </w:tcPr>
          <w:p w:rsidR="007F0CDA" w:rsidRPr="007F0CDA" w:rsidRDefault="007F0CDA" w:rsidP="007F0CD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Bitstream Vera Sans" w:hAnsi="Arial" w:cs="Arial"/>
                <w:b/>
                <w:sz w:val="16"/>
                <w:szCs w:val="16"/>
                <w:lang w:eastAsia="pt-BR"/>
              </w:rPr>
            </w:pPr>
            <w:r w:rsidRPr="007F0CDA">
              <w:rPr>
                <w:rFonts w:ascii="Arial" w:eastAsia="Bitstream Vera Sans" w:hAnsi="Arial" w:cs="Arial"/>
                <w:b/>
                <w:sz w:val="16"/>
                <w:szCs w:val="16"/>
                <w:lang w:eastAsia="pt-BR"/>
              </w:rPr>
              <w:t>Conteúdo(s)</w:t>
            </w:r>
            <w:r w:rsidRPr="007F0CDA"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F0CDA" w:rsidRPr="007F0CDA" w:rsidTr="00C60B49">
        <w:trPr>
          <w:gridAfter w:val="1"/>
          <w:wAfter w:w="172" w:type="dxa"/>
        </w:trPr>
        <w:tc>
          <w:tcPr>
            <w:tcW w:w="906" w:type="dxa"/>
          </w:tcPr>
          <w:p w:rsidR="007F0CDA" w:rsidRPr="007F0CDA" w:rsidRDefault="00706ED6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  <w:t>06/05 a 14/05</w:t>
            </w:r>
          </w:p>
        </w:tc>
        <w:tc>
          <w:tcPr>
            <w:tcW w:w="778" w:type="dxa"/>
          </w:tcPr>
          <w:p w:rsidR="007F0CDA" w:rsidRPr="007F0CDA" w:rsidRDefault="004B7A3C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8719" w:type="dxa"/>
          </w:tcPr>
          <w:p w:rsidR="00532D4D" w:rsidRPr="00532D4D" w:rsidRDefault="00880824" w:rsidP="00532D4D">
            <w:pPr>
              <w:pStyle w:val="PargrafodaLista"/>
              <w:numPr>
                <w:ilvl w:val="0"/>
                <w:numId w:val="3"/>
              </w:numPr>
              <w:suppressAutoHyphens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 processo de p</w:t>
            </w:r>
            <w:r w:rsidR="00532D4D" w:rsidRPr="00532D4D">
              <w:rPr>
                <w:rFonts w:asciiTheme="minorHAnsi" w:hAnsiTheme="minorHAnsi"/>
                <w:b/>
              </w:rPr>
              <w:t>esquisa</w:t>
            </w:r>
          </w:p>
          <w:p w:rsidR="00532D4D" w:rsidRPr="00532D4D" w:rsidRDefault="00532D4D" w:rsidP="00532D4D">
            <w:pPr>
              <w:pStyle w:val="PargrafodaLista"/>
              <w:numPr>
                <w:ilvl w:val="1"/>
                <w:numId w:val="4"/>
              </w:numPr>
              <w:suppressAutoHyphens/>
              <w:rPr>
                <w:rFonts w:asciiTheme="minorHAnsi" w:hAnsiTheme="minorHAnsi"/>
              </w:rPr>
            </w:pPr>
            <w:r w:rsidRPr="00532D4D">
              <w:rPr>
                <w:rFonts w:asciiTheme="minorHAnsi" w:hAnsiTheme="minorHAnsi"/>
              </w:rPr>
              <w:t>O conhecimento científico e suas características.</w:t>
            </w:r>
          </w:p>
          <w:p w:rsidR="00532D4D" w:rsidRPr="00532D4D" w:rsidRDefault="00532D4D" w:rsidP="00532D4D">
            <w:pPr>
              <w:pStyle w:val="PargrafodaLista"/>
              <w:numPr>
                <w:ilvl w:val="1"/>
                <w:numId w:val="4"/>
              </w:numPr>
              <w:suppressAutoHyphens/>
              <w:rPr>
                <w:rFonts w:asciiTheme="minorHAnsi" w:hAnsiTheme="minorHAnsi"/>
              </w:rPr>
            </w:pPr>
            <w:r w:rsidRPr="00532D4D">
              <w:rPr>
                <w:rFonts w:asciiTheme="minorHAnsi" w:hAnsiTheme="minorHAnsi"/>
              </w:rPr>
              <w:t>Os paradigmas científicos</w:t>
            </w:r>
          </w:p>
          <w:p w:rsidR="00880824" w:rsidRDefault="00532D4D" w:rsidP="00880824">
            <w:pPr>
              <w:pStyle w:val="PargrafodaLista"/>
              <w:numPr>
                <w:ilvl w:val="1"/>
                <w:numId w:val="4"/>
              </w:numPr>
              <w:suppressAutoHyphens/>
              <w:rPr>
                <w:rFonts w:asciiTheme="minorHAnsi" w:hAnsiTheme="minorHAnsi"/>
              </w:rPr>
            </w:pPr>
            <w:r w:rsidRPr="00532D4D">
              <w:rPr>
                <w:rFonts w:asciiTheme="minorHAnsi" w:hAnsiTheme="minorHAnsi"/>
              </w:rPr>
              <w:t xml:space="preserve">O método </w:t>
            </w:r>
          </w:p>
          <w:p w:rsidR="007F0CDA" w:rsidRPr="00880824" w:rsidRDefault="00532D4D" w:rsidP="00880824">
            <w:pPr>
              <w:pStyle w:val="PargrafodaLista"/>
              <w:numPr>
                <w:ilvl w:val="1"/>
                <w:numId w:val="4"/>
              </w:numPr>
              <w:suppressAutoHyphens/>
              <w:rPr>
                <w:rFonts w:asciiTheme="minorHAnsi" w:hAnsiTheme="minorHAnsi"/>
              </w:rPr>
            </w:pPr>
            <w:r w:rsidRPr="00880824">
              <w:rPr>
                <w:rFonts w:asciiTheme="minorHAnsi" w:hAnsiTheme="minorHAnsi"/>
              </w:rPr>
              <w:t>Os critérios de cientificidade</w:t>
            </w:r>
          </w:p>
        </w:tc>
      </w:tr>
      <w:tr w:rsidR="007F0CDA" w:rsidRPr="007F0CDA" w:rsidTr="00C60B49">
        <w:tc>
          <w:tcPr>
            <w:tcW w:w="906" w:type="dxa"/>
          </w:tcPr>
          <w:p w:rsidR="007F0CDA" w:rsidRPr="007F0CDA" w:rsidRDefault="00706ED6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  <w:t>20/05 a 03/06</w:t>
            </w:r>
          </w:p>
        </w:tc>
        <w:tc>
          <w:tcPr>
            <w:tcW w:w="778" w:type="dxa"/>
          </w:tcPr>
          <w:p w:rsidR="007F0CDA" w:rsidRPr="007F0CDA" w:rsidRDefault="000F202D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8891" w:type="dxa"/>
            <w:gridSpan w:val="2"/>
          </w:tcPr>
          <w:p w:rsidR="00532D4D" w:rsidRPr="00532D4D" w:rsidRDefault="00532D4D" w:rsidP="00532D4D">
            <w:pPr>
              <w:ind w:left="360"/>
              <w:rPr>
                <w:b/>
              </w:rPr>
            </w:pPr>
            <w:r w:rsidRPr="00532D4D">
              <w:rPr>
                <w:b/>
              </w:rPr>
              <w:t>II -      Planejamento de pesquisa</w:t>
            </w:r>
          </w:p>
          <w:p w:rsidR="00532D4D" w:rsidRPr="00532D4D" w:rsidRDefault="00532D4D" w:rsidP="00532D4D">
            <w:pPr>
              <w:pStyle w:val="PargrafodaLista"/>
              <w:ind w:left="1080"/>
              <w:rPr>
                <w:rFonts w:asciiTheme="minorHAnsi" w:hAnsiTheme="minorHAnsi"/>
              </w:rPr>
            </w:pPr>
            <w:proofErr w:type="gramStart"/>
            <w:r w:rsidRPr="00532D4D">
              <w:rPr>
                <w:rFonts w:asciiTheme="minorHAnsi" w:hAnsiTheme="minorHAnsi"/>
              </w:rPr>
              <w:t>2.1 Escolha</w:t>
            </w:r>
            <w:proofErr w:type="gramEnd"/>
            <w:r w:rsidRPr="00532D4D">
              <w:rPr>
                <w:rFonts w:asciiTheme="minorHAnsi" w:hAnsiTheme="minorHAnsi"/>
              </w:rPr>
              <w:t xml:space="preserve"> de tema</w:t>
            </w:r>
          </w:p>
          <w:p w:rsidR="00532D4D" w:rsidRPr="00532D4D" w:rsidRDefault="00532D4D" w:rsidP="00532D4D">
            <w:pPr>
              <w:pStyle w:val="PargrafodaLista"/>
              <w:ind w:left="1080"/>
              <w:rPr>
                <w:rFonts w:asciiTheme="minorHAnsi" w:hAnsiTheme="minorHAnsi"/>
              </w:rPr>
            </w:pPr>
            <w:r w:rsidRPr="00532D4D">
              <w:rPr>
                <w:rFonts w:asciiTheme="minorHAnsi" w:hAnsiTheme="minorHAnsi"/>
              </w:rPr>
              <w:t>2.2 A viabilidade das escolhas temáticas</w:t>
            </w:r>
          </w:p>
          <w:p w:rsidR="007F0CDA" w:rsidRPr="007F0CDA" w:rsidRDefault="00532D4D" w:rsidP="00532D4D">
            <w:pPr>
              <w:pStyle w:val="PargrafodaLista"/>
              <w:ind w:left="1080"/>
              <w:rPr>
                <w:rFonts w:asciiTheme="minorHAnsi" w:eastAsia="Bitstream Vera Sans" w:hAnsiTheme="minorHAnsi" w:cs="Arial"/>
                <w:lang w:eastAsia="pt-BR"/>
              </w:rPr>
            </w:pPr>
            <w:proofErr w:type="gramStart"/>
            <w:r w:rsidRPr="00532D4D">
              <w:rPr>
                <w:rFonts w:asciiTheme="minorHAnsi" w:hAnsiTheme="minorHAnsi"/>
              </w:rPr>
              <w:t>2.3 Levantamento</w:t>
            </w:r>
            <w:proofErr w:type="gramEnd"/>
            <w:r w:rsidRPr="00532D4D">
              <w:rPr>
                <w:rFonts w:asciiTheme="minorHAnsi" w:hAnsiTheme="minorHAnsi"/>
              </w:rPr>
              <w:t xml:space="preserve"> bibliográfico e documental preliminar</w:t>
            </w:r>
          </w:p>
        </w:tc>
      </w:tr>
      <w:tr w:rsidR="007F0CDA" w:rsidRPr="007F0CDA" w:rsidTr="00C60B49">
        <w:tc>
          <w:tcPr>
            <w:tcW w:w="906" w:type="dxa"/>
          </w:tcPr>
          <w:p w:rsidR="007F0CDA" w:rsidRPr="007F0CDA" w:rsidRDefault="00706ED6" w:rsidP="00706ED6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  <w:t>10/6 a 17/06</w:t>
            </w:r>
          </w:p>
        </w:tc>
        <w:tc>
          <w:tcPr>
            <w:tcW w:w="778" w:type="dxa"/>
          </w:tcPr>
          <w:p w:rsidR="007F0CDA" w:rsidRPr="007F0CDA" w:rsidRDefault="000F202D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8891" w:type="dxa"/>
            <w:gridSpan w:val="2"/>
          </w:tcPr>
          <w:p w:rsidR="00532D4D" w:rsidRPr="00532D4D" w:rsidRDefault="00532D4D" w:rsidP="00532D4D">
            <w:pPr>
              <w:widowControl w:val="0"/>
              <w:suppressLineNumbers/>
              <w:suppressAutoHyphens/>
              <w:spacing w:after="0" w:line="240" w:lineRule="auto"/>
              <w:rPr>
                <w:rFonts w:eastAsia="Bitstream Vera Sans" w:cs="Arial"/>
                <w:b/>
                <w:lang w:eastAsia="pt-BR"/>
              </w:rPr>
            </w:pPr>
            <w:r w:rsidRPr="00532D4D">
              <w:rPr>
                <w:rFonts w:eastAsia="Bitstream Vera Sans" w:cs="Arial"/>
                <w:b/>
                <w:lang w:eastAsia="pt-BR"/>
              </w:rPr>
              <w:t xml:space="preserve">      III-      Técnicas de pesquisa em economia</w:t>
            </w:r>
          </w:p>
          <w:p w:rsidR="007F0CDA" w:rsidRPr="00532D4D" w:rsidRDefault="00532D4D" w:rsidP="00532D4D">
            <w:pPr>
              <w:pStyle w:val="PargrafodaLista"/>
              <w:widowControl w:val="0"/>
              <w:suppressLineNumbers/>
              <w:suppressAutoHyphens/>
              <w:spacing w:after="0" w:line="240" w:lineRule="auto"/>
              <w:ind w:left="1080"/>
              <w:rPr>
                <w:rFonts w:asciiTheme="minorHAnsi" w:eastAsia="Bitstream Vera Sans" w:hAnsiTheme="minorHAnsi" w:cs="Arial"/>
                <w:lang w:eastAsia="pt-BR"/>
              </w:rPr>
            </w:pPr>
            <w:r w:rsidRPr="00532D4D">
              <w:rPr>
                <w:rFonts w:asciiTheme="minorHAnsi" w:eastAsia="Bitstream Vera Sans" w:hAnsiTheme="minorHAnsi" w:cs="Arial"/>
                <w:lang w:eastAsia="pt-BR"/>
              </w:rPr>
              <w:t>3.1 Métodos de pesquisa em economia</w:t>
            </w:r>
          </w:p>
        </w:tc>
      </w:tr>
      <w:tr w:rsidR="007F0CDA" w:rsidRPr="007F0CDA" w:rsidTr="00C60B49">
        <w:tc>
          <w:tcPr>
            <w:tcW w:w="906" w:type="dxa"/>
          </w:tcPr>
          <w:p w:rsidR="007F0CDA" w:rsidRPr="007F0CDA" w:rsidRDefault="00706ED6" w:rsidP="00880824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  <w:t>18/06 a 0</w:t>
            </w:r>
            <w:r w:rsidR="00880824"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  <w:t>3</w:t>
            </w:r>
            <w:r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  <w:t>/08</w:t>
            </w:r>
          </w:p>
        </w:tc>
        <w:tc>
          <w:tcPr>
            <w:tcW w:w="778" w:type="dxa"/>
          </w:tcPr>
          <w:p w:rsidR="007F0CDA" w:rsidRPr="007F0CDA" w:rsidRDefault="000F202D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8891" w:type="dxa"/>
            <w:gridSpan w:val="2"/>
          </w:tcPr>
          <w:p w:rsidR="00B03836" w:rsidRPr="00B03836" w:rsidRDefault="00B03836" w:rsidP="00B03836">
            <w:pPr>
              <w:pStyle w:val="PargrafodaLista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Theme="minorHAnsi" w:hAnsiTheme="minorHAnsi"/>
                <w:b/>
              </w:rPr>
            </w:pPr>
            <w:r w:rsidRPr="00B03836">
              <w:rPr>
                <w:rFonts w:asciiTheme="minorHAnsi" w:hAnsiTheme="minorHAnsi"/>
                <w:b/>
              </w:rPr>
              <w:t>Construção do projeto de TCC</w:t>
            </w:r>
          </w:p>
          <w:p w:rsidR="00B03836" w:rsidRPr="00B03836" w:rsidRDefault="00B03836" w:rsidP="00B03836">
            <w:pPr>
              <w:pStyle w:val="PargrafodaLista"/>
              <w:suppressAutoHyphens/>
              <w:spacing w:after="0" w:line="240" w:lineRule="auto"/>
              <w:ind w:left="1080"/>
              <w:rPr>
                <w:rFonts w:asciiTheme="minorHAnsi" w:hAnsiTheme="minorHAnsi"/>
              </w:rPr>
            </w:pPr>
            <w:r w:rsidRPr="00B03836">
              <w:rPr>
                <w:rFonts w:asciiTheme="minorHAnsi" w:hAnsiTheme="minorHAnsi"/>
              </w:rPr>
              <w:t>4.1 Introdução</w:t>
            </w:r>
          </w:p>
          <w:p w:rsidR="00B03836" w:rsidRPr="00B03836" w:rsidRDefault="00B03836" w:rsidP="00B03836">
            <w:pPr>
              <w:pStyle w:val="PargrafodaLista"/>
              <w:suppressAutoHyphens/>
              <w:spacing w:after="0" w:line="240" w:lineRule="auto"/>
              <w:ind w:left="1080"/>
              <w:rPr>
                <w:rFonts w:asciiTheme="minorHAnsi" w:hAnsiTheme="minorHAnsi"/>
              </w:rPr>
            </w:pPr>
            <w:r w:rsidRPr="00B03836">
              <w:rPr>
                <w:rFonts w:asciiTheme="minorHAnsi" w:hAnsiTheme="minorHAnsi"/>
              </w:rPr>
              <w:t>4.2 Problema</w:t>
            </w:r>
          </w:p>
          <w:p w:rsidR="00B03836" w:rsidRPr="00B03836" w:rsidRDefault="00B03836" w:rsidP="00B03836">
            <w:pPr>
              <w:pStyle w:val="PargrafodaLista"/>
              <w:suppressAutoHyphens/>
              <w:spacing w:after="0" w:line="240" w:lineRule="auto"/>
              <w:ind w:left="1080"/>
              <w:rPr>
                <w:rFonts w:asciiTheme="minorHAnsi" w:hAnsiTheme="minorHAnsi"/>
              </w:rPr>
            </w:pPr>
            <w:r w:rsidRPr="00B03836">
              <w:rPr>
                <w:rFonts w:asciiTheme="minorHAnsi" w:hAnsiTheme="minorHAnsi"/>
              </w:rPr>
              <w:t>4.3 Objetivos</w:t>
            </w:r>
          </w:p>
          <w:p w:rsidR="00B03836" w:rsidRPr="00B03836" w:rsidRDefault="00B03836" w:rsidP="00B03836">
            <w:pPr>
              <w:pStyle w:val="PargrafodaLista"/>
              <w:suppressAutoHyphens/>
              <w:spacing w:after="0" w:line="240" w:lineRule="auto"/>
              <w:ind w:left="1080"/>
              <w:rPr>
                <w:rFonts w:asciiTheme="minorHAnsi" w:hAnsiTheme="minorHAnsi"/>
              </w:rPr>
            </w:pPr>
            <w:r w:rsidRPr="00B03836">
              <w:rPr>
                <w:rFonts w:asciiTheme="minorHAnsi" w:hAnsiTheme="minorHAnsi"/>
              </w:rPr>
              <w:t>4.4 Justificativa</w:t>
            </w:r>
          </w:p>
          <w:p w:rsidR="00B03836" w:rsidRPr="00B03836" w:rsidRDefault="00B03836" w:rsidP="00B03836">
            <w:pPr>
              <w:pStyle w:val="PargrafodaLista"/>
              <w:suppressAutoHyphens/>
              <w:spacing w:after="0" w:line="240" w:lineRule="auto"/>
              <w:ind w:left="1080"/>
              <w:rPr>
                <w:rFonts w:asciiTheme="minorHAnsi" w:hAnsiTheme="minorHAnsi"/>
              </w:rPr>
            </w:pPr>
            <w:proofErr w:type="gramStart"/>
            <w:r w:rsidRPr="00B03836">
              <w:rPr>
                <w:rFonts w:asciiTheme="minorHAnsi" w:hAnsiTheme="minorHAnsi"/>
              </w:rPr>
              <w:t>4.5 Revisão</w:t>
            </w:r>
            <w:proofErr w:type="gramEnd"/>
            <w:r w:rsidRPr="00B03836">
              <w:rPr>
                <w:rFonts w:asciiTheme="minorHAnsi" w:hAnsiTheme="minorHAnsi"/>
              </w:rPr>
              <w:t xml:space="preserve"> teórica</w:t>
            </w:r>
          </w:p>
          <w:p w:rsidR="007F0CDA" w:rsidRPr="007F0CDA" w:rsidRDefault="00B03836" w:rsidP="00B03836">
            <w:pPr>
              <w:pStyle w:val="PargrafodaLista"/>
              <w:suppressAutoHyphens/>
              <w:spacing w:after="0" w:line="240" w:lineRule="auto"/>
              <w:ind w:left="1080"/>
              <w:rPr>
                <w:rFonts w:asciiTheme="minorHAnsi" w:eastAsia="Bitstream Vera Sans" w:hAnsiTheme="minorHAnsi" w:cs="Arial"/>
                <w:lang w:eastAsia="pt-BR"/>
              </w:rPr>
            </w:pPr>
            <w:r w:rsidRPr="00B03836">
              <w:rPr>
                <w:rFonts w:asciiTheme="minorHAnsi" w:hAnsiTheme="minorHAnsi"/>
              </w:rPr>
              <w:t>4.6 Metodologia</w:t>
            </w:r>
          </w:p>
        </w:tc>
      </w:tr>
      <w:tr w:rsidR="007F0CDA" w:rsidRPr="007F0CDA" w:rsidTr="00C60B49">
        <w:tc>
          <w:tcPr>
            <w:tcW w:w="906" w:type="dxa"/>
          </w:tcPr>
          <w:p w:rsidR="007F0CDA" w:rsidRPr="007F0CDA" w:rsidRDefault="00706ED6" w:rsidP="00706ED6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  <w:t>3/08</w:t>
            </w:r>
          </w:p>
        </w:tc>
        <w:tc>
          <w:tcPr>
            <w:tcW w:w="778" w:type="dxa"/>
          </w:tcPr>
          <w:p w:rsidR="007F0CDA" w:rsidRPr="007F0CDA" w:rsidRDefault="000F202D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8891" w:type="dxa"/>
            <w:gridSpan w:val="2"/>
          </w:tcPr>
          <w:p w:rsidR="00C058D7" w:rsidRPr="00C058D7" w:rsidRDefault="00C058D7" w:rsidP="00C058D7">
            <w:pPr>
              <w:jc w:val="both"/>
              <w:rPr>
                <w:b/>
              </w:rPr>
            </w:pPr>
            <w:r w:rsidRPr="00C058D7">
              <w:rPr>
                <w:rFonts w:eastAsia="Bitstream Vera Sans" w:cs="Arial"/>
                <w:b/>
                <w:lang w:eastAsia="pt-BR"/>
              </w:rPr>
              <w:t xml:space="preserve">   VI-</w:t>
            </w:r>
            <w:r w:rsidRPr="00C058D7">
              <w:rPr>
                <w:rFonts w:eastAsia="Bitstream Vera Sans" w:cs="Arial"/>
                <w:lang w:eastAsia="pt-BR"/>
              </w:rPr>
              <w:t xml:space="preserve">     </w:t>
            </w:r>
            <w:r w:rsidRPr="00C058D7">
              <w:rPr>
                <w:b/>
              </w:rPr>
              <w:t>Normativas sobre o Projeto. Normas ABNT</w:t>
            </w:r>
          </w:p>
          <w:p w:rsidR="00C058D7" w:rsidRPr="00C058D7" w:rsidRDefault="00C058D7" w:rsidP="00C058D7">
            <w:pPr>
              <w:pStyle w:val="PargrafodaLista"/>
              <w:ind w:left="1080"/>
              <w:jc w:val="both"/>
              <w:rPr>
                <w:rFonts w:asciiTheme="minorHAnsi" w:hAnsiTheme="minorHAnsi"/>
              </w:rPr>
            </w:pPr>
            <w:proofErr w:type="gramStart"/>
            <w:r w:rsidRPr="00C058D7">
              <w:rPr>
                <w:rFonts w:asciiTheme="minorHAnsi" w:hAnsiTheme="minorHAnsi"/>
              </w:rPr>
              <w:t>5.1 Normatização</w:t>
            </w:r>
            <w:proofErr w:type="gramEnd"/>
            <w:r w:rsidRPr="00C058D7">
              <w:rPr>
                <w:rFonts w:asciiTheme="minorHAnsi" w:hAnsiTheme="minorHAnsi"/>
              </w:rPr>
              <w:t xml:space="preserve"> de apresentação escrita de trabalhos acadêmicos</w:t>
            </w:r>
          </w:p>
          <w:p w:rsidR="00C058D7" w:rsidRPr="00C058D7" w:rsidRDefault="00C058D7" w:rsidP="00C058D7">
            <w:pPr>
              <w:pStyle w:val="PargrafodaLista"/>
              <w:ind w:left="1080"/>
              <w:jc w:val="both"/>
              <w:rPr>
                <w:rFonts w:asciiTheme="minorHAnsi" w:hAnsiTheme="minorHAnsi"/>
              </w:rPr>
            </w:pPr>
            <w:r w:rsidRPr="00C058D7">
              <w:rPr>
                <w:rFonts w:asciiTheme="minorHAnsi" w:hAnsiTheme="minorHAnsi"/>
              </w:rPr>
              <w:t>5.2 Citações</w:t>
            </w:r>
          </w:p>
          <w:p w:rsidR="007F0CDA" w:rsidRPr="007F0CDA" w:rsidRDefault="00C058D7" w:rsidP="00B03836">
            <w:pPr>
              <w:pStyle w:val="PargrafodaLista"/>
              <w:ind w:left="1080"/>
              <w:jc w:val="both"/>
              <w:rPr>
                <w:rFonts w:eastAsia="Bitstream Vera Sans" w:cs="Arial"/>
                <w:lang w:eastAsia="pt-BR"/>
              </w:rPr>
            </w:pPr>
            <w:r w:rsidRPr="00C058D7">
              <w:rPr>
                <w:rFonts w:asciiTheme="minorHAnsi" w:hAnsiTheme="minorHAnsi"/>
              </w:rPr>
              <w:t>5.3 Referências Bibliográficas</w:t>
            </w:r>
            <w:bookmarkStart w:id="0" w:name="_GoBack"/>
            <w:bookmarkEnd w:id="0"/>
          </w:p>
        </w:tc>
      </w:tr>
      <w:tr w:rsidR="007F0CDA" w:rsidRPr="007F0CDA" w:rsidTr="00C60B49">
        <w:tc>
          <w:tcPr>
            <w:tcW w:w="906" w:type="dxa"/>
          </w:tcPr>
          <w:p w:rsidR="007F0CDA" w:rsidRPr="007F0CDA" w:rsidRDefault="00706ED6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  <w:lastRenderedPageBreak/>
              <w:t>06/08 a 26/08</w:t>
            </w:r>
          </w:p>
        </w:tc>
        <w:tc>
          <w:tcPr>
            <w:tcW w:w="778" w:type="dxa"/>
          </w:tcPr>
          <w:p w:rsidR="007F0CDA" w:rsidRPr="007F0CDA" w:rsidRDefault="000F202D" w:rsidP="007F0CD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8891" w:type="dxa"/>
            <w:gridSpan w:val="2"/>
          </w:tcPr>
          <w:p w:rsidR="007F0CDA" w:rsidRPr="007F0CDA" w:rsidRDefault="00C058D7" w:rsidP="007F0CDA">
            <w:pPr>
              <w:ind w:left="360"/>
              <w:rPr>
                <w:rFonts w:eastAsia="Calibri" w:cs="Times New Roman"/>
              </w:rPr>
            </w:pPr>
            <w:r w:rsidRPr="00C058D7">
              <w:rPr>
                <w:b/>
              </w:rPr>
              <w:t>Avaliação do projeto conforme definido nas normas anexas ao PPC de Economia</w:t>
            </w:r>
          </w:p>
        </w:tc>
      </w:tr>
      <w:tr w:rsidR="007F0CDA" w:rsidRPr="007F0CDA" w:rsidTr="00C60B49">
        <w:tc>
          <w:tcPr>
            <w:tcW w:w="10575" w:type="dxa"/>
            <w:gridSpan w:val="4"/>
            <w:shd w:val="clear" w:color="auto" w:fill="D9D9D9"/>
          </w:tcPr>
          <w:p w:rsidR="007F0CDA" w:rsidRPr="007F0CDA" w:rsidRDefault="007F0CDA" w:rsidP="007F0CDA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  <w:t>Atendimento aos Acadêmicos</w:t>
            </w:r>
          </w:p>
        </w:tc>
      </w:tr>
      <w:tr w:rsidR="007F0CDA" w:rsidRPr="007F0CDA" w:rsidTr="00C60B49">
        <w:tc>
          <w:tcPr>
            <w:tcW w:w="10575" w:type="dxa"/>
            <w:gridSpan w:val="4"/>
          </w:tcPr>
          <w:p w:rsidR="007F0CDA" w:rsidRPr="007F0CDA" w:rsidRDefault="007F0CDA" w:rsidP="008808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Bitstream Vera Sans" w:hAnsi="Arial" w:cs="Arial"/>
                <w:i/>
                <w:sz w:val="16"/>
                <w:szCs w:val="16"/>
                <w:lang w:eastAsia="pt-BR"/>
              </w:rPr>
            </w:pPr>
            <w:r w:rsidRPr="007F0CDA">
              <w:rPr>
                <w:rFonts w:ascii="Arial" w:eastAsia="Bitstream Vera Sans" w:hAnsi="Arial" w:cs="Arial"/>
                <w:i/>
                <w:sz w:val="16"/>
                <w:szCs w:val="16"/>
                <w:lang w:eastAsia="pt-BR"/>
              </w:rPr>
              <w:t xml:space="preserve">Atendimento </w:t>
            </w:r>
            <w:proofErr w:type="gramStart"/>
            <w:r w:rsidRPr="007F0CDA">
              <w:rPr>
                <w:rFonts w:ascii="Arial" w:eastAsia="Bitstream Vera Sans" w:hAnsi="Arial" w:cs="Arial"/>
                <w:i/>
                <w:sz w:val="16"/>
                <w:szCs w:val="16"/>
                <w:lang w:eastAsia="pt-BR"/>
              </w:rPr>
              <w:t xml:space="preserve">extraclasse na sala do professor </w:t>
            </w:r>
            <w:r w:rsidR="00880824">
              <w:rPr>
                <w:rFonts w:ascii="Arial" w:eastAsia="Bitstream Vera Sans" w:hAnsi="Arial" w:cs="Arial"/>
                <w:i/>
                <w:sz w:val="16"/>
                <w:szCs w:val="16"/>
                <w:lang w:eastAsia="pt-BR"/>
              </w:rPr>
              <w:t>segundas</w:t>
            </w:r>
            <w:proofErr w:type="gramEnd"/>
            <w:r w:rsidR="00880824">
              <w:rPr>
                <w:rFonts w:ascii="Arial" w:eastAsia="Bitstream Vera Sans" w:hAnsi="Arial" w:cs="Arial"/>
                <w:i/>
                <w:sz w:val="16"/>
                <w:szCs w:val="16"/>
                <w:lang w:eastAsia="pt-BR"/>
              </w:rPr>
              <w:t>, terças e quartas a partir das 14h as 17h</w:t>
            </w:r>
          </w:p>
        </w:tc>
      </w:tr>
      <w:tr w:rsidR="007F0CDA" w:rsidRPr="007F0CDA" w:rsidTr="00C60B49">
        <w:tc>
          <w:tcPr>
            <w:tcW w:w="10575" w:type="dxa"/>
            <w:gridSpan w:val="4"/>
            <w:shd w:val="clear" w:color="auto" w:fill="D9D9D9"/>
          </w:tcPr>
          <w:p w:rsidR="007F0CDA" w:rsidRPr="007F0CDA" w:rsidRDefault="007F0CDA" w:rsidP="007F0CDA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  <w:t>Ações Interdisciplinares entre Ensino-Pesquisa-Extensão</w:t>
            </w:r>
          </w:p>
        </w:tc>
      </w:tr>
      <w:tr w:rsidR="007F0CDA" w:rsidRPr="007F0CDA" w:rsidTr="00C60B49">
        <w:tc>
          <w:tcPr>
            <w:tcW w:w="10575" w:type="dxa"/>
            <w:gridSpan w:val="4"/>
          </w:tcPr>
          <w:p w:rsidR="007F0CDA" w:rsidRPr="007F0CDA" w:rsidRDefault="007F0CDA" w:rsidP="007F0CD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Bitstream Vera Sans" w:hAnsi="Arial" w:cs="Arial"/>
                <w:iCs/>
                <w:sz w:val="16"/>
                <w:szCs w:val="16"/>
                <w:lang w:eastAsia="pt-BR"/>
              </w:rPr>
            </w:pPr>
          </w:p>
        </w:tc>
      </w:tr>
      <w:tr w:rsidR="007F0CDA" w:rsidRPr="007F0CDA" w:rsidTr="00C60B49">
        <w:tc>
          <w:tcPr>
            <w:tcW w:w="10575" w:type="dxa"/>
            <w:gridSpan w:val="4"/>
            <w:shd w:val="clear" w:color="auto" w:fill="D9D9D9"/>
          </w:tcPr>
          <w:p w:rsidR="007F0CDA" w:rsidRPr="007F0CDA" w:rsidRDefault="007F0CDA" w:rsidP="007F0CDA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  <w:t xml:space="preserve">Outras Ações </w:t>
            </w:r>
          </w:p>
        </w:tc>
      </w:tr>
      <w:tr w:rsidR="007F0CDA" w:rsidRPr="007F0CDA" w:rsidTr="00C60B49">
        <w:tc>
          <w:tcPr>
            <w:tcW w:w="10575" w:type="dxa"/>
            <w:gridSpan w:val="4"/>
          </w:tcPr>
          <w:p w:rsidR="007F0CDA" w:rsidRPr="007F0CDA" w:rsidRDefault="00532D4D" w:rsidP="007F0CD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Bitstream Vera Sans" w:cs="Arial"/>
                <w:lang w:eastAsia="pt-BR"/>
              </w:rPr>
            </w:pPr>
            <w:r w:rsidRPr="00532D4D">
              <w:rPr>
                <w:rFonts w:eastAsia="Bitstream Vera Sans" w:cs="Arial"/>
                <w:lang w:eastAsia="pt-BR"/>
              </w:rPr>
              <w:t xml:space="preserve">Material de apoio à disciplina disponível no </w:t>
            </w:r>
            <w:proofErr w:type="spellStart"/>
            <w:r w:rsidRPr="00532D4D">
              <w:rPr>
                <w:rFonts w:eastAsia="Bitstream Vera Sans" w:cs="Arial"/>
                <w:lang w:eastAsia="pt-BR"/>
              </w:rPr>
              <w:t>Moodle</w:t>
            </w:r>
            <w:proofErr w:type="spellEnd"/>
            <w:r w:rsidR="00C058D7">
              <w:rPr>
                <w:rFonts w:eastAsia="Bitstream Vera Sans" w:cs="Arial"/>
                <w:lang w:eastAsia="pt-BR"/>
              </w:rPr>
              <w:t>.</w:t>
            </w:r>
          </w:p>
        </w:tc>
      </w:tr>
      <w:tr w:rsidR="007F0CDA" w:rsidRPr="007F0CDA" w:rsidTr="00C60B49">
        <w:tc>
          <w:tcPr>
            <w:tcW w:w="10575" w:type="dxa"/>
            <w:gridSpan w:val="4"/>
            <w:shd w:val="clear" w:color="auto" w:fill="D9D9D9"/>
          </w:tcPr>
          <w:p w:rsidR="007F0CDA" w:rsidRPr="007F0CDA" w:rsidRDefault="007F0CDA" w:rsidP="007F0CDA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  <w:t>Bibliográfica Básica</w:t>
            </w:r>
          </w:p>
        </w:tc>
      </w:tr>
      <w:tr w:rsidR="007F0CDA" w:rsidRPr="007F0CDA" w:rsidTr="00C60B49">
        <w:tc>
          <w:tcPr>
            <w:tcW w:w="10575" w:type="dxa"/>
            <w:gridSpan w:val="4"/>
          </w:tcPr>
          <w:p w:rsidR="00532D4D" w:rsidRPr="00C604AD" w:rsidRDefault="00532D4D" w:rsidP="000F202D">
            <w:pPr>
              <w:tabs>
                <w:tab w:val="left" w:pos="2040"/>
              </w:tabs>
              <w:spacing w:line="240" w:lineRule="auto"/>
              <w:jc w:val="both"/>
              <w:rPr>
                <w:bCs/>
              </w:rPr>
            </w:pPr>
            <w:r w:rsidRPr="00C604AD">
              <w:rPr>
                <w:bCs/>
              </w:rPr>
              <w:t xml:space="preserve">CERVO, A. L.; BERVIAN, P. A.; SILVA, R. </w:t>
            </w:r>
            <w:r w:rsidRPr="00C604AD">
              <w:rPr>
                <w:b/>
                <w:bCs/>
              </w:rPr>
              <w:t>Metodologia científica</w:t>
            </w:r>
            <w:r w:rsidRPr="00C604AD">
              <w:rPr>
                <w:bCs/>
              </w:rPr>
              <w:t xml:space="preserve">. 6. </w:t>
            </w:r>
            <w:proofErr w:type="gramStart"/>
            <w:r w:rsidRPr="00C604AD">
              <w:rPr>
                <w:bCs/>
              </w:rPr>
              <w:t>ed.</w:t>
            </w:r>
            <w:proofErr w:type="gramEnd"/>
            <w:r w:rsidRPr="00C604AD">
              <w:rPr>
                <w:bCs/>
              </w:rPr>
              <w:t xml:space="preserve"> São Paulo: Pearson, 2007.</w:t>
            </w:r>
          </w:p>
          <w:p w:rsidR="00532D4D" w:rsidRPr="00C604AD" w:rsidRDefault="00532D4D" w:rsidP="000F202D">
            <w:pPr>
              <w:spacing w:line="240" w:lineRule="auto"/>
              <w:jc w:val="both"/>
            </w:pPr>
            <w:r w:rsidRPr="00C604AD">
              <w:t xml:space="preserve">LAKATOS, E. M.; MARCONI, M. de A. </w:t>
            </w:r>
            <w:r w:rsidRPr="00C604AD">
              <w:rPr>
                <w:b/>
              </w:rPr>
              <w:t>Fundamentos de metodologia científica</w:t>
            </w:r>
            <w:r w:rsidRPr="00C604AD">
              <w:t>. São Paulo: 1996.</w:t>
            </w:r>
          </w:p>
          <w:p w:rsidR="007F0CDA" w:rsidRPr="007F0CDA" w:rsidRDefault="00532D4D" w:rsidP="000F202D">
            <w:pPr>
              <w:widowControl w:val="0"/>
              <w:suppressAutoHyphens/>
              <w:spacing w:after="0" w:line="240" w:lineRule="auto"/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</w:pPr>
            <w:r w:rsidRPr="00C604AD">
              <w:t xml:space="preserve">LAKATOS, E. M.; MARCONI, M. de A. </w:t>
            </w:r>
            <w:r w:rsidRPr="00C604AD">
              <w:rPr>
                <w:b/>
              </w:rPr>
              <w:t>Metodologia do trabalho científico</w:t>
            </w:r>
            <w:r w:rsidRPr="00C604AD">
              <w:t>. São Paulo: Atlas, 1996.</w:t>
            </w:r>
          </w:p>
        </w:tc>
      </w:tr>
      <w:tr w:rsidR="007F0CDA" w:rsidRPr="007F0CDA" w:rsidTr="00C60B49">
        <w:tc>
          <w:tcPr>
            <w:tcW w:w="10575" w:type="dxa"/>
            <w:gridSpan w:val="4"/>
            <w:shd w:val="clear" w:color="auto" w:fill="D9D9D9"/>
          </w:tcPr>
          <w:p w:rsidR="007F0CDA" w:rsidRPr="007F0CDA" w:rsidRDefault="007F0CDA" w:rsidP="007F0CDA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</w:pPr>
            <w:r w:rsidRPr="007F0CDA">
              <w:rPr>
                <w:rFonts w:ascii="Arial" w:eastAsia="Bitstream Vera Sans" w:hAnsi="Arial" w:cs="Arial"/>
                <w:b/>
                <w:sz w:val="20"/>
                <w:szCs w:val="20"/>
                <w:lang w:eastAsia="pt-BR"/>
              </w:rPr>
              <w:t>Bibliografia Complementar</w:t>
            </w:r>
          </w:p>
        </w:tc>
      </w:tr>
      <w:tr w:rsidR="007F0CDA" w:rsidRPr="007F0CDA" w:rsidTr="00C60B49">
        <w:tc>
          <w:tcPr>
            <w:tcW w:w="10575" w:type="dxa"/>
            <w:gridSpan w:val="4"/>
          </w:tcPr>
          <w:p w:rsidR="00532D4D" w:rsidRPr="00C604AD" w:rsidRDefault="00532D4D" w:rsidP="00532D4D">
            <w:r w:rsidRPr="00C604AD">
              <w:t xml:space="preserve">AQUINO, </w:t>
            </w:r>
            <w:proofErr w:type="spellStart"/>
            <w:r w:rsidRPr="00C604AD">
              <w:t>Italo</w:t>
            </w:r>
            <w:proofErr w:type="spellEnd"/>
            <w:r w:rsidRPr="00C604AD">
              <w:t xml:space="preserve"> de Souza. </w:t>
            </w:r>
            <w:r w:rsidRPr="00C604AD">
              <w:rPr>
                <w:b/>
              </w:rPr>
              <w:t>Como ler artigos científicos.</w:t>
            </w:r>
            <w:r w:rsidRPr="00C604AD">
              <w:t xml:space="preserve"> 2. </w:t>
            </w:r>
            <w:proofErr w:type="gramStart"/>
            <w:r w:rsidRPr="00C604AD">
              <w:t>ed.</w:t>
            </w:r>
            <w:proofErr w:type="gramEnd"/>
            <w:r w:rsidRPr="00C604AD">
              <w:t xml:space="preserve"> São Paulo: Saraiva, 2010.</w:t>
            </w:r>
          </w:p>
          <w:p w:rsidR="00532D4D" w:rsidRPr="00C604AD" w:rsidRDefault="00532D4D" w:rsidP="00532D4D">
            <w:pPr>
              <w:jc w:val="both"/>
            </w:pPr>
            <w:r w:rsidRPr="00C604AD">
              <w:t>ASSOCIAÇÃO BRASILEIRA DE NORMAS TECNICAS – ABNT. Referências bibliográficas: NBR 6023. Rio de Janeiro: 2000.</w:t>
            </w:r>
          </w:p>
          <w:p w:rsidR="00532D4D" w:rsidRPr="00C604AD" w:rsidRDefault="00532D4D" w:rsidP="00532D4D">
            <w:pPr>
              <w:tabs>
                <w:tab w:val="left" w:pos="284"/>
              </w:tabs>
              <w:ind w:left="284" w:hanging="284"/>
              <w:jc w:val="both"/>
            </w:pPr>
            <w:r w:rsidRPr="00C604AD">
              <w:t xml:space="preserve">CORAZZA, G. (org.) </w:t>
            </w:r>
            <w:r w:rsidRPr="00C604AD">
              <w:rPr>
                <w:b/>
              </w:rPr>
              <w:t>Métodos da ciência econômica.</w:t>
            </w:r>
            <w:r w:rsidRPr="00C604AD">
              <w:t xml:space="preserve"> Porto Alegre: Editora da UFRGS, 2003.</w:t>
            </w:r>
          </w:p>
          <w:p w:rsidR="00532D4D" w:rsidRPr="00C604AD" w:rsidRDefault="00532D4D" w:rsidP="00532D4D">
            <w:pPr>
              <w:tabs>
                <w:tab w:val="left" w:pos="284"/>
              </w:tabs>
              <w:ind w:left="284" w:hanging="284"/>
              <w:jc w:val="both"/>
            </w:pPr>
            <w:r w:rsidRPr="00C604AD">
              <w:t xml:space="preserve">FEIJÓ, R. </w:t>
            </w:r>
            <w:r w:rsidRPr="00C604AD">
              <w:rPr>
                <w:b/>
              </w:rPr>
              <w:t>Metodologia e filosofia da ciência.</w:t>
            </w:r>
            <w:r w:rsidRPr="00C604AD">
              <w:t xml:space="preserve"> São Paulo: Atlas, 2003.</w:t>
            </w:r>
          </w:p>
          <w:p w:rsidR="007F0CDA" w:rsidRPr="007F0CDA" w:rsidRDefault="00532D4D" w:rsidP="00532D4D">
            <w:pPr>
              <w:widowControl w:val="0"/>
              <w:suppressAutoHyphens/>
              <w:spacing w:after="0" w:line="240" w:lineRule="auto"/>
              <w:rPr>
                <w:rFonts w:ascii="Arial" w:eastAsia="Bitstream Vera Sans" w:hAnsi="Arial" w:cs="Arial"/>
                <w:sz w:val="16"/>
                <w:szCs w:val="16"/>
                <w:lang w:eastAsia="pt-BR"/>
              </w:rPr>
            </w:pPr>
            <w:r w:rsidRPr="00C604AD">
              <w:t xml:space="preserve">GIL, A. </w:t>
            </w:r>
            <w:r w:rsidRPr="00C604AD">
              <w:rPr>
                <w:b/>
              </w:rPr>
              <w:t>Como elaborar projetos de pesquisa</w:t>
            </w:r>
            <w:r w:rsidRPr="00C604AD">
              <w:t>. São Paulo: Atlas, 1996.</w:t>
            </w:r>
          </w:p>
        </w:tc>
      </w:tr>
    </w:tbl>
    <w:p w:rsidR="007F0CDA" w:rsidRPr="007F0CDA" w:rsidRDefault="007F0CDA" w:rsidP="007F0CDA">
      <w:pPr>
        <w:widowControl w:val="0"/>
        <w:suppressAutoHyphens/>
        <w:spacing w:after="120" w:line="240" w:lineRule="auto"/>
        <w:jc w:val="both"/>
        <w:rPr>
          <w:rFonts w:ascii="Arial" w:eastAsia="Arial Unicode MS" w:hAnsi="Arial" w:cs="Arial"/>
          <w:bCs/>
          <w:sz w:val="16"/>
          <w:szCs w:val="16"/>
          <w:lang w:eastAsia="pt-BR"/>
        </w:rPr>
      </w:pPr>
    </w:p>
    <w:p w:rsidR="007F0CDA" w:rsidRPr="007F0CDA" w:rsidRDefault="007F0CDA" w:rsidP="007F0CDA">
      <w:pPr>
        <w:widowControl w:val="0"/>
        <w:suppressAutoHyphens/>
        <w:spacing w:after="120" w:line="240" w:lineRule="auto"/>
        <w:jc w:val="both"/>
        <w:rPr>
          <w:rFonts w:ascii="Arial" w:eastAsia="Arial Unicode MS" w:hAnsi="Arial" w:cs="Arial"/>
          <w:bCs/>
          <w:sz w:val="16"/>
          <w:szCs w:val="16"/>
          <w:lang w:eastAsia="pt-BR"/>
        </w:rPr>
      </w:pPr>
    </w:p>
    <w:p w:rsidR="007F0CDA" w:rsidRPr="007F0CDA" w:rsidRDefault="007F0CDA" w:rsidP="007F0CDA">
      <w:pPr>
        <w:widowControl w:val="0"/>
        <w:suppressAutoHyphens/>
        <w:spacing w:after="120" w:line="240" w:lineRule="auto"/>
        <w:jc w:val="right"/>
        <w:rPr>
          <w:rFonts w:ascii="Arial" w:eastAsia="Arial Unicode MS" w:hAnsi="Arial" w:cs="Arial"/>
          <w:bCs/>
          <w:sz w:val="16"/>
          <w:szCs w:val="16"/>
          <w:lang w:eastAsia="pt-BR"/>
        </w:rPr>
      </w:pPr>
      <w:r w:rsidRPr="007F0CDA">
        <w:rPr>
          <w:rFonts w:ascii="Arial" w:eastAsia="Arial Unicode MS" w:hAnsi="Arial" w:cs="Arial"/>
          <w:bCs/>
          <w:sz w:val="16"/>
          <w:szCs w:val="16"/>
          <w:lang w:eastAsia="pt-BR"/>
        </w:rPr>
        <w:t>Data: ____/____/____.</w:t>
      </w:r>
    </w:p>
    <w:p w:rsidR="007F0CDA" w:rsidRPr="007F0CDA" w:rsidRDefault="007F0CDA" w:rsidP="007F0CDA">
      <w:pPr>
        <w:widowControl w:val="0"/>
        <w:suppressAutoHyphens/>
        <w:spacing w:after="120" w:line="240" w:lineRule="auto"/>
        <w:jc w:val="right"/>
        <w:rPr>
          <w:rFonts w:ascii="Arial" w:eastAsia="Arial Unicode MS" w:hAnsi="Arial" w:cs="Arial"/>
          <w:bCs/>
          <w:sz w:val="16"/>
          <w:szCs w:val="16"/>
          <w:lang w:eastAsia="pt-BR"/>
        </w:rPr>
      </w:pPr>
    </w:p>
    <w:p w:rsidR="007F0CDA" w:rsidRPr="007F0CDA" w:rsidRDefault="007F0CDA" w:rsidP="007F0CDA">
      <w:pPr>
        <w:widowControl w:val="0"/>
        <w:suppressAutoHyphens/>
        <w:spacing w:after="120" w:line="240" w:lineRule="auto"/>
        <w:jc w:val="right"/>
        <w:rPr>
          <w:rFonts w:ascii="Arial" w:eastAsia="Arial Unicode MS" w:hAnsi="Arial" w:cs="Arial"/>
          <w:bCs/>
          <w:sz w:val="16"/>
          <w:szCs w:val="16"/>
          <w:lang w:eastAsia="pt-BR"/>
        </w:rPr>
      </w:pPr>
    </w:p>
    <w:p w:rsidR="007F0CDA" w:rsidRPr="007F0CDA" w:rsidRDefault="007F0CDA" w:rsidP="007F0CDA">
      <w:pPr>
        <w:widowControl w:val="0"/>
        <w:suppressAutoHyphens/>
        <w:spacing w:after="120" w:line="240" w:lineRule="auto"/>
        <w:jc w:val="right"/>
        <w:rPr>
          <w:rFonts w:ascii="Arial" w:eastAsia="Arial Unicode MS" w:hAnsi="Arial" w:cs="Arial"/>
          <w:bCs/>
          <w:sz w:val="16"/>
          <w:szCs w:val="16"/>
          <w:lang w:eastAsia="pt-BR"/>
        </w:rPr>
      </w:pPr>
      <w:r w:rsidRPr="007F0CDA">
        <w:rPr>
          <w:rFonts w:ascii="Arial" w:eastAsia="Arial Unicode MS" w:hAnsi="Arial" w:cs="Arial"/>
          <w:bCs/>
          <w:sz w:val="16"/>
          <w:szCs w:val="16"/>
          <w:lang w:eastAsia="pt-BR"/>
        </w:rPr>
        <w:t>Docente Responsável: ____________________________________________.</w:t>
      </w:r>
    </w:p>
    <w:p w:rsidR="007F0CDA" w:rsidRPr="007F0CDA" w:rsidRDefault="007F0CDA" w:rsidP="007F0CDA">
      <w:pPr>
        <w:widowControl w:val="0"/>
        <w:suppressAutoHyphens/>
        <w:spacing w:after="120" w:line="240" w:lineRule="auto"/>
        <w:jc w:val="right"/>
        <w:rPr>
          <w:rFonts w:ascii="Arial" w:eastAsia="Arial Unicode MS" w:hAnsi="Arial" w:cs="Arial"/>
          <w:bCs/>
          <w:sz w:val="16"/>
          <w:szCs w:val="16"/>
          <w:lang w:eastAsia="pt-BR"/>
        </w:rPr>
      </w:pPr>
    </w:p>
    <w:p w:rsidR="007F0CDA" w:rsidRPr="007F0CDA" w:rsidRDefault="007F0CDA" w:rsidP="007F0CDA">
      <w:pPr>
        <w:rPr>
          <w:rFonts w:ascii="Calibri" w:eastAsia="Calibri" w:hAnsi="Calibri" w:cs="Times New Roman"/>
        </w:rPr>
      </w:pPr>
    </w:p>
    <w:p w:rsidR="000E296F" w:rsidRDefault="000E296F"/>
    <w:sectPr w:rsidR="000E296F" w:rsidSect="00C60048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09C" w:rsidRDefault="00F7309C" w:rsidP="007F0CDA">
      <w:pPr>
        <w:spacing w:after="0" w:line="240" w:lineRule="auto"/>
      </w:pPr>
      <w:r>
        <w:separator/>
      </w:r>
    </w:p>
  </w:endnote>
  <w:endnote w:type="continuationSeparator" w:id="0">
    <w:p w:rsidR="00F7309C" w:rsidRDefault="00F7309C" w:rsidP="007F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09C" w:rsidRDefault="00F7309C" w:rsidP="007F0CDA">
      <w:pPr>
        <w:spacing w:after="0" w:line="240" w:lineRule="auto"/>
      </w:pPr>
      <w:r>
        <w:separator/>
      </w:r>
    </w:p>
  </w:footnote>
  <w:footnote w:type="continuationSeparator" w:id="0">
    <w:p w:rsidR="00F7309C" w:rsidRDefault="00F7309C" w:rsidP="007F0CDA">
      <w:pPr>
        <w:spacing w:after="0" w:line="240" w:lineRule="auto"/>
      </w:pPr>
      <w:r>
        <w:continuationSeparator/>
      </w:r>
    </w:p>
  </w:footnote>
  <w:footnote w:id="1">
    <w:p w:rsidR="007F0CDA" w:rsidRPr="009D34B6" w:rsidRDefault="007F0CDA" w:rsidP="007F0CDA">
      <w:pPr>
        <w:pStyle w:val="Textodenotaderodap"/>
        <w:rPr>
          <w:rFonts w:ascii="Arial" w:hAnsi="Arial" w:cs="Arial"/>
          <w:sz w:val="16"/>
          <w:szCs w:val="16"/>
        </w:rPr>
      </w:pPr>
      <w:r w:rsidRPr="009D34B6">
        <w:rPr>
          <w:rStyle w:val="Refdenotaderodap"/>
          <w:rFonts w:ascii="Arial" w:hAnsi="Arial" w:cs="Arial"/>
          <w:sz w:val="16"/>
          <w:szCs w:val="16"/>
        </w:rPr>
        <w:t>*</w:t>
      </w:r>
      <w:r w:rsidRPr="009D34B6">
        <w:rPr>
          <w:rFonts w:ascii="Arial" w:hAnsi="Arial" w:cs="Arial"/>
          <w:sz w:val="16"/>
          <w:szCs w:val="16"/>
        </w:rPr>
        <w:t xml:space="preserve"> De acordo com a carga horária prevista no PPC.</w:t>
      </w:r>
    </w:p>
    <w:p w:rsidR="007F0CDA" w:rsidRPr="009D34B6" w:rsidRDefault="007F0CDA" w:rsidP="007F0CDA">
      <w:pPr>
        <w:pStyle w:val="Textodenotaderodap"/>
        <w:rPr>
          <w:rFonts w:ascii="Arial" w:hAnsi="Arial" w:cs="Arial"/>
          <w:sz w:val="16"/>
          <w:szCs w:val="16"/>
        </w:rPr>
      </w:pPr>
      <w:r w:rsidRPr="009D34B6">
        <w:rPr>
          <w:rFonts w:ascii="Arial" w:hAnsi="Arial" w:cs="Arial"/>
          <w:sz w:val="16"/>
          <w:szCs w:val="16"/>
        </w:rPr>
        <w:t xml:space="preserve">** Fonte de consulta: VASCONCELLOS, Celso. </w:t>
      </w:r>
      <w:r w:rsidRPr="009D34B6">
        <w:rPr>
          <w:rFonts w:ascii="Arial" w:hAnsi="Arial" w:cs="Arial"/>
          <w:b/>
          <w:sz w:val="16"/>
          <w:szCs w:val="16"/>
        </w:rPr>
        <w:t>Planejamento:</w:t>
      </w:r>
      <w:r w:rsidRPr="009D34B6">
        <w:rPr>
          <w:rFonts w:ascii="Arial" w:hAnsi="Arial" w:cs="Arial"/>
          <w:sz w:val="16"/>
          <w:szCs w:val="16"/>
        </w:rPr>
        <w:t xml:space="preserve"> projeto de ensino-aprendizagem e projeto político-pedagógico. 11. </w:t>
      </w:r>
      <w:proofErr w:type="gramStart"/>
      <w:r w:rsidRPr="009D34B6">
        <w:rPr>
          <w:rFonts w:ascii="Arial" w:hAnsi="Arial" w:cs="Arial"/>
          <w:sz w:val="16"/>
          <w:szCs w:val="16"/>
        </w:rPr>
        <w:t>ed.</w:t>
      </w:r>
      <w:proofErr w:type="gramEnd"/>
      <w:r w:rsidRPr="009D34B6">
        <w:rPr>
          <w:rFonts w:ascii="Arial" w:hAnsi="Arial" w:cs="Arial"/>
          <w:sz w:val="16"/>
          <w:szCs w:val="16"/>
        </w:rPr>
        <w:t xml:space="preserve"> São Paulo: </w:t>
      </w:r>
      <w:proofErr w:type="spellStart"/>
      <w:r w:rsidRPr="009D34B6">
        <w:rPr>
          <w:rFonts w:ascii="Arial" w:hAnsi="Arial" w:cs="Arial"/>
          <w:sz w:val="16"/>
          <w:szCs w:val="16"/>
        </w:rPr>
        <w:t>Libertad</w:t>
      </w:r>
      <w:proofErr w:type="spellEnd"/>
      <w:r w:rsidRPr="009D34B6">
        <w:rPr>
          <w:rFonts w:ascii="Arial" w:hAnsi="Arial" w:cs="Arial"/>
          <w:sz w:val="16"/>
          <w:szCs w:val="16"/>
        </w:rPr>
        <w:t>, 2002.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2D0B"/>
    <w:multiLevelType w:val="hybridMultilevel"/>
    <w:tmpl w:val="9D94CC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50962"/>
    <w:multiLevelType w:val="hybridMultilevel"/>
    <w:tmpl w:val="79366CDA"/>
    <w:lvl w:ilvl="0" w:tplc="652812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F6575"/>
    <w:multiLevelType w:val="hybridMultilevel"/>
    <w:tmpl w:val="79366CDA"/>
    <w:lvl w:ilvl="0" w:tplc="652812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55722"/>
    <w:multiLevelType w:val="multilevel"/>
    <w:tmpl w:val="06D67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>
    <w:nsid w:val="6AD7073D"/>
    <w:multiLevelType w:val="hybridMultilevel"/>
    <w:tmpl w:val="67D6FB28"/>
    <w:lvl w:ilvl="0" w:tplc="6528124E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2074E"/>
    <w:multiLevelType w:val="multilevel"/>
    <w:tmpl w:val="4DF8B2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75896B03"/>
    <w:multiLevelType w:val="hybridMultilevel"/>
    <w:tmpl w:val="79366CDA"/>
    <w:lvl w:ilvl="0" w:tplc="652812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205C0"/>
    <w:multiLevelType w:val="hybridMultilevel"/>
    <w:tmpl w:val="2DDCA8EE"/>
    <w:lvl w:ilvl="0" w:tplc="03BC8CF6">
      <w:start w:val="4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E40311F"/>
    <w:multiLevelType w:val="hybridMultilevel"/>
    <w:tmpl w:val="79366CDA"/>
    <w:lvl w:ilvl="0" w:tplc="652812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CDA"/>
    <w:rsid w:val="000E296F"/>
    <w:rsid w:val="000F202D"/>
    <w:rsid w:val="00283967"/>
    <w:rsid w:val="002B439E"/>
    <w:rsid w:val="00387303"/>
    <w:rsid w:val="004B7A3C"/>
    <w:rsid w:val="00532D4D"/>
    <w:rsid w:val="006B52CE"/>
    <w:rsid w:val="00706ED6"/>
    <w:rsid w:val="007F0CDA"/>
    <w:rsid w:val="00880824"/>
    <w:rsid w:val="00905B3C"/>
    <w:rsid w:val="00AF3B16"/>
    <w:rsid w:val="00B03836"/>
    <w:rsid w:val="00BA38E3"/>
    <w:rsid w:val="00BB230C"/>
    <w:rsid w:val="00C058D7"/>
    <w:rsid w:val="00D759DC"/>
    <w:rsid w:val="00E70004"/>
    <w:rsid w:val="00F45CB3"/>
    <w:rsid w:val="00F7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30C"/>
  </w:style>
  <w:style w:type="paragraph" w:styleId="Ttulo1">
    <w:name w:val="heading 1"/>
    <w:basedOn w:val="Normal"/>
    <w:next w:val="Normal"/>
    <w:link w:val="Ttulo1Char"/>
    <w:uiPriority w:val="9"/>
    <w:qFormat/>
    <w:rsid w:val="002B439E"/>
    <w:pPr>
      <w:keepNext/>
      <w:keepLines/>
      <w:spacing w:before="480" w:after="360" w:line="360" w:lineRule="auto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39E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52CE"/>
    <w:pPr>
      <w:keepNext/>
      <w:keepLines/>
      <w:spacing w:before="120" w:after="120" w:line="360" w:lineRule="auto"/>
      <w:outlineLvl w:val="2"/>
    </w:pPr>
    <w:rPr>
      <w:rFonts w:ascii="Arial" w:eastAsiaTheme="majorEastAsia" w:hAnsi="Arial" w:cstheme="majorBidi"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439E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39E"/>
    <w:rPr>
      <w:rFonts w:ascii="Arial" w:eastAsiaTheme="majorEastAsia" w:hAnsi="Arial" w:cstheme="majorBidi"/>
      <w:b/>
      <w:bCs/>
      <w:sz w:val="24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2B439E"/>
    <w:pPr>
      <w:pBdr>
        <w:bottom w:val="single" w:sz="8" w:space="4" w:color="4F81BD" w:themeColor="accent1"/>
      </w:pBdr>
      <w:spacing w:before="240" w:after="240" w:line="360" w:lineRule="auto"/>
      <w:contextualSpacing/>
    </w:pPr>
    <w:rPr>
      <w:rFonts w:ascii="Arial" w:eastAsiaTheme="majorEastAsia" w:hAnsi="Arial" w:cstheme="majorBidi"/>
      <w:spacing w:val="5"/>
      <w:kern w:val="28"/>
      <w:sz w:val="24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B439E"/>
    <w:rPr>
      <w:rFonts w:ascii="Arial" w:eastAsiaTheme="majorEastAsia" w:hAnsi="Arial" w:cstheme="majorBidi"/>
      <w:spacing w:val="5"/>
      <w:kern w:val="28"/>
      <w:sz w:val="24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439E"/>
    <w:pPr>
      <w:numPr>
        <w:ilvl w:val="1"/>
      </w:numPr>
      <w:spacing w:before="240" w:after="240" w:line="360" w:lineRule="auto"/>
    </w:pPr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B439E"/>
    <w:rPr>
      <w:rFonts w:ascii="Arial" w:eastAsiaTheme="majorEastAsia" w:hAnsi="Arial" w:cstheme="majorBidi"/>
      <w:iCs/>
      <w:spacing w:val="15"/>
      <w:sz w:val="24"/>
      <w:szCs w:val="24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2B439E"/>
    <w:pPr>
      <w:spacing w:after="120" w:line="240" w:lineRule="auto"/>
    </w:pPr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52CE"/>
    <w:rPr>
      <w:rFonts w:ascii="Arial" w:eastAsiaTheme="majorEastAsia" w:hAnsi="Arial" w:cstheme="majorBidi"/>
      <w:bCs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52CE"/>
    <w:pPr>
      <w:pBdr>
        <w:bottom w:val="single" w:sz="4" w:space="4" w:color="4F81BD" w:themeColor="accent1"/>
      </w:pBdr>
      <w:spacing w:before="240" w:after="240" w:line="240" w:lineRule="auto"/>
      <w:ind w:left="2268"/>
      <w:jc w:val="both"/>
    </w:pPr>
    <w:rPr>
      <w:rFonts w:ascii="Arial" w:hAnsi="Arial"/>
      <w:bCs/>
      <w:iCs/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52CE"/>
    <w:rPr>
      <w:rFonts w:ascii="Arial" w:hAnsi="Arial"/>
      <w:bCs/>
      <w:iCs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6B52CE"/>
    <w:pPr>
      <w:spacing w:before="120" w:after="100" w:afterAutospacing="1" w:line="240" w:lineRule="auto"/>
      <w:ind w:left="2268"/>
      <w:jc w:val="both"/>
    </w:pPr>
    <w:rPr>
      <w:rFonts w:ascii="Arial" w:hAnsi="Arial"/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6B52CE"/>
    <w:rPr>
      <w:rFonts w:ascii="Arial" w:hAnsi="Arial"/>
      <w:iCs/>
      <w:color w:val="000000" w:themeColor="text1"/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0C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0C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0CD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0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CDA"/>
    <w:rPr>
      <w:rFonts w:ascii="Tahoma" w:hAnsi="Tahoma" w:cs="Tahoma"/>
      <w:sz w:val="16"/>
      <w:szCs w:val="16"/>
    </w:rPr>
  </w:style>
  <w:style w:type="character" w:customStyle="1" w:styleId="txtarial8ptgray">
    <w:name w:val="txt_arial_8pt_gray"/>
    <w:basedOn w:val="Fontepargpadro"/>
    <w:rsid w:val="00532D4D"/>
  </w:style>
  <w:style w:type="paragraph" w:styleId="PargrafodaLista">
    <w:name w:val="List Paragraph"/>
    <w:basedOn w:val="Normal"/>
    <w:uiPriority w:val="34"/>
    <w:qFormat/>
    <w:rsid w:val="00532D4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439E"/>
    <w:pPr>
      <w:keepNext/>
      <w:keepLines/>
      <w:spacing w:before="480" w:after="360" w:line="360" w:lineRule="auto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39E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52CE"/>
    <w:pPr>
      <w:keepNext/>
      <w:keepLines/>
      <w:spacing w:before="120" w:after="120" w:line="360" w:lineRule="auto"/>
      <w:outlineLvl w:val="2"/>
    </w:pPr>
    <w:rPr>
      <w:rFonts w:ascii="Arial" w:eastAsiaTheme="majorEastAsia" w:hAnsi="Arial" w:cstheme="majorBidi"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439E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39E"/>
    <w:rPr>
      <w:rFonts w:ascii="Arial" w:eastAsiaTheme="majorEastAsia" w:hAnsi="Arial" w:cstheme="majorBidi"/>
      <w:b/>
      <w:bCs/>
      <w:sz w:val="24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2B439E"/>
    <w:pPr>
      <w:pBdr>
        <w:bottom w:val="single" w:sz="8" w:space="4" w:color="4F81BD" w:themeColor="accent1"/>
      </w:pBdr>
      <w:spacing w:before="240" w:after="240" w:line="360" w:lineRule="auto"/>
      <w:contextualSpacing/>
    </w:pPr>
    <w:rPr>
      <w:rFonts w:ascii="Arial" w:eastAsiaTheme="majorEastAsia" w:hAnsi="Arial" w:cstheme="majorBidi"/>
      <w:spacing w:val="5"/>
      <w:kern w:val="28"/>
      <w:sz w:val="24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B439E"/>
    <w:rPr>
      <w:rFonts w:ascii="Arial" w:eastAsiaTheme="majorEastAsia" w:hAnsi="Arial" w:cstheme="majorBidi"/>
      <w:spacing w:val="5"/>
      <w:kern w:val="28"/>
      <w:sz w:val="24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439E"/>
    <w:pPr>
      <w:numPr>
        <w:ilvl w:val="1"/>
      </w:numPr>
      <w:spacing w:before="240" w:after="240" w:line="360" w:lineRule="auto"/>
    </w:pPr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B439E"/>
    <w:rPr>
      <w:rFonts w:ascii="Arial" w:eastAsiaTheme="majorEastAsia" w:hAnsi="Arial" w:cstheme="majorBidi"/>
      <w:iCs/>
      <w:spacing w:val="15"/>
      <w:sz w:val="24"/>
      <w:szCs w:val="24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2B439E"/>
    <w:pPr>
      <w:spacing w:after="120" w:line="240" w:lineRule="auto"/>
    </w:pPr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52CE"/>
    <w:rPr>
      <w:rFonts w:ascii="Arial" w:eastAsiaTheme="majorEastAsia" w:hAnsi="Arial" w:cstheme="majorBidi"/>
      <w:bCs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52CE"/>
    <w:pPr>
      <w:pBdr>
        <w:bottom w:val="single" w:sz="4" w:space="4" w:color="4F81BD" w:themeColor="accent1"/>
      </w:pBdr>
      <w:spacing w:before="240" w:after="240" w:line="240" w:lineRule="auto"/>
      <w:ind w:left="2268"/>
      <w:jc w:val="both"/>
    </w:pPr>
    <w:rPr>
      <w:rFonts w:ascii="Arial" w:hAnsi="Arial"/>
      <w:bCs/>
      <w:iCs/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52CE"/>
    <w:rPr>
      <w:rFonts w:ascii="Arial" w:hAnsi="Arial"/>
      <w:bCs/>
      <w:iCs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6B52CE"/>
    <w:pPr>
      <w:spacing w:before="120" w:after="100" w:afterAutospacing="1" w:line="240" w:lineRule="auto"/>
      <w:ind w:left="2268"/>
      <w:jc w:val="both"/>
    </w:pPr>
    <w:rPr>
      <w:rFonts w:ascii="Arial" w:hAnsi="Arial"/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6B52CE"/>
    <w:rPr>
      <w:rFonts w:ascii="Arial" w:hAnsi="Arial"/>
      <w:iCs/>
      <w:color w:val="000000" w:themeColor="text1"/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0C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0C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0CD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0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CDA"/>
    <w:rPr>
      <w:rFonts w:ascii="Tahoma" w:hAnsi="Tahoma" w:cs="Tahoma"/>
      <w:sz w:val="16"/>
      <w:szCs w:val="16"/>
    </w:rPr>
  </w:style>
  <w:style w:type="character" w:customStyle="1" w:styleId="txtarial8ptgray">
    <w:name w:val="txt_arial_8pt_gray"/>
    <w:basedOn w:val="Fontepargpadro"/>
    <w:rsid w:val="00532D4D"/>
  </w:style>
  <w:style w:type="paragraph" w:styleId="PargrafodaLista">
    <w:name w:val="List Paragraph"/>
    <w:basedOn w:val="Normal"/>
    <w:uiPriority w:val="34"/>
    <w:qFormat/>
    <w:rsid w:val="00532D4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967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Luisa</dc:creator>
  <cp:lastModifiedBy>Ana Luísa deSouza Soares</cp:lastModifiedBy>
  <cp:revision>3</cp:revision>
  <cp:lastPrinted>2013-06-30T18:36:00Z</cp:lastPrinted>
  <dcterms:created xsi:type="dcterms:W3CDTF">2014-03-26T18:09:00Z</dcterms:created>
  <dcterms:modified xsi:type="dcterms:W3CDTF">2014-03-26T18:23:00Z</dcterms:modified>
</cp:coreProperties>
</file>